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021" w:rsidRPr="00E1471E" w:rsidRDefault="00D80021" w:rsidP="00D80021">
      <w:pPr>
        <w:spacing w:after="0"/>
        <w:rPr>
          <w:rFonts w:eastAsiaTheme="minorHAnsi"/>
          <w:b/>
          <w:bCs/>
          <w:sz w:val="24"/>
          <w:szCs w:val="24"/>
          <w:lang w:val="en-US" w:eastAsia="en-US"/>
        </w:rPr>
      </w:pPr>
      <w:bookmarkStart w:id="0" w:name="_Hlk145765289"/>
      <w:bookmarkStart w:id="1" w:name="_Hlk215756310"/>
      <w:r w:rsidRPr="00E1471E">
        <w:rPr>
          <w:rFonts w:eastAsiaTheme="minorHAnsi"/>
          <w:b/>
          <w:bCs/>
          <w:sz w:val="24"/>
          <w:szCs w:val="24"/>
          <w:lang w:val="en-US" w:eastAsia="en-US"/>
        </w:rPr>
        <w:t>PROFESSIONAL SUMMARY</w:t>
      </w:r>
    </w:p>
    <w:p w:rsidR="00D80021" w:rsidRPr="00E1471E" w:rsidRDefault="00D80021" w:rsidP="00D80021">
      <w:pPr>
        <w:rPr>
          <w:rFonts w:eastAsiaTheme="minorHAnsi"/>
          <w:sz w:val="24"/>
          <w:szCs w:val="24"/>
          <w:lang w:val="en-US" w:eastAsia="en-US"/>
        </w:rPr>
      </w:pPr>
      <w:r w:rsidRPr="00E1471E">
        <w:rPr>
          <w:rFonts w:eastAsiaTheme="minorHAnsi"/>
          <w:lang w:val="en-US" w:eastAsia="en-US"/>
        </w:rPr>
        <w:t xml:space="preserve">A goal-oriented Internationally trained Chartered Accountant with over </w:t>
      </w:r>
      <w:r>
        <w:rPr>
          <w:rFonts w:eastAsiaTheme="minorHAnsi"/>
          <w:lang w:val="en-US" w:eastAsia="en-US"/>
        </w:rPr>
        <w:t>10</w:t>
      </w:r>
      <w:r w:rsidRPr="00E1471E">
        <w:rPr>
          <w:rFonts w:eastAsiaTheme="minorHAnsi"/>
          <w:lang w:val="en-US" w:eastAsia="en-US"/>
        </w:rPr>
        <w:t xml:space="preserve"> years of </w:t>
      </w:r>
      <w:r w:rsidRPr="00E1471E">
        <w:rPr>
          <w:rFonts w:eastAsiaTheme="minorHAnsi"/>
          <w:lang w:val="en-US" w:eastAsia="en-US"/>
        </w:rPr>
        <w:t>audit</w:t>
      </w:r>
      <w:r>
        <w:rPr>
          <w:rFonts w:eastAsiaTheme="minorHAnsi"/>
          <w:lang w:val="en-US" w:eastAsia="en-US"/>
        </w:rPr>
        <w:t xml:space="preserve">, full-cycle accounting </w:t>
      </w:r>
      <w:r w:rsidRPr="00E1471E">
        <w:rPr>
          <w:rFonts w:eastAsiaTheme="minorHAnsi"/>
          <w:lang w:val="en-US" w:eastAsia="en-US"/>
        </w:rPr>
        <w:t>and</w:t>
      </w:r>
      <w:r w:rsidRPr="00E1471E">
        <w:rPr>
          <w:rFonts w:eastAsiaTheme="minorHAnsi"/>
          <w:lang w:val="en-US" w:eastAsia="en-US"/>
        </w:rPr>
        <w:t xml:space="preserve"> financial reporting experience with working for public, private and multinational clients. Track records of leading end to end external audits, improving internal controls and managing risk. Recent Canadian Business graduate (Diploma in International Business, Seneca Polytechnic) and currently pursuing Chartered Professional Accountant (CPA) Ontario designation</w:t>
      </w:r>
    </w:p>
    <w:p w:rsidR="00D80021" w:rsidRPr="00E1471E" w:rsidRDefault="00D80021" w:rsidP="00D80021">
      <w:pPr>
        <w:keepNext/>
        <w:keepLines/>
        <w:spacing w:before="240" w:after="0"/>
        <w:outlineLvl w:val="0"/>
        <w:rPr>
          <w:rFonts w:ascii="Calibri" w:eastAsiaTheme="majorEastAsia" w:hAnsi="Calibri" w:cs="Calibri"/>
          <w:b/>
          <w:color w:val="2F5496" w:themeColor="accent1" w:themeShade="BF"/>
          <w:sz w:val="24"/>
          <w:szCs w:val="32"/>
          <w:bdr w:val="none" w:sz="0" w:space="0" w:color="auto" w:frame="1"/>
          <w:lang w:val="en-US" w:eastAsia="en-US"/>
        </w:rPr>
      </w:pPr>
      <w:bookmarkStart w:id="2" w:name="_Hlk144206788"/>
      <w:r w:rsidRPr="00E1471E">
        <w:rPr>
          <w:rFonts w:ascii="Calibri" w:eastAsiaTheme="majorEastAsia" w:hAnsi="Calibri" w:cs="Calibri"/>
          <w:b/>
          <w:sz w:val="24"/>
          <w:szCs w:val="32"/>
          <w:bdr w:val="none" w:sz="0" w:space="0" w:color="auto" w:frame="1"/>
          <w:lang w:val="en-US" w:eastAsia="en-US"/>
        </w:rPr>
        <w:t>SUMMARY OF SKILLS AND QUALIFICATIONS</w:t>
      </w:r>
      <w:r w:rsidRPr="00E1471E">
        <w:rPr>
          <w:rFonts w:ascii="Calibri" w:eastAsiaTheme="majorEastAsia" w:hAnsi="Calibri" w:cs="Calibri"/>
          <w:b/>
          <w:color w:val="2F5496" w:themeColor="accent1" w:themeShade="BF"/>
          <w:sz w:val="24"/>
          <w:szCs w:val="32"/>
          <w:bdr w:val="none" w:sz="0" w:space="0" w:color="auto" w:frame="1"/>
          <w:lang w:val="en-US" w:eastAsia="en-US"/>
        </w:rPr>
        <w:tab/>
      </w:r>
    </w:p>
    <w:bookmarkEnd w:id="2"/>
    <w:p w:rsidR="00D80021" w:rsidRPr="00E1471E" w:rsidRDefault="00D80021" w:rsidP="00D80021">
      <w:pPr>
        <w:shd w:val="clear" w:color="auto" w:fill="FFFFFF"/>
        <w:spacing w:after="0" w:line="240" w:lineRule="auto"/>
        <w:textAlignment w:val="baseline"/>
        <w:rPr>
          <w:rFonts w:eastAsia="Times New Roman" w:cstheme="minorHAnsi"/>
          <w:sz w:val="24"/>
          <w:szCs w:val="24"/>
          <w:bdr w:val="none" w:sz="0" w:space="0" w:color="auto" w:frame="1"/>
          <w:lang w:val="en-US" w:eastAsia="en-US"/>
        </w:rPr>
      </w:pPr>
      <w:r w:rsidRPr="00E1471E">
        <w:rPr>
          <w:rFonts w:eastAsia="Times New Roman" w:cstheme="minorHAnsi"/>
          <w:sz w:val="24"/>
          <w:szCs w:val="24"/>
          <w:bdr w:val="none" w:sz="0" w:space="0" w:color="auto" w:frame="1"/>
          <w:lang w:val="en-US" w:eastAsia="en-US"/>
        </w:rPr>
        <w:t xml:space="preserve">• External Audit • Internal Audit • IFRS •ASPE •ISA Standards •Financial Reporting   </w:t>
      </w:r>
    </w:p>
    <w:p w:rsidR="00D80021" w:rsidRPr="00E1471E" w:rsidRDefault="00D80021" w:rsidP="00D80021">
      <w:pPr>
        <w:shd w:val="clear" w:color="auto" w:fill="FFFFFF"/>
        <w:spacing w:after="0" w:line="240" w:lineRule="auto"/>
        <w:textAlignment w:val="baseline"/>
        <w:rPr>
          <w:rFonts w:eastAsia="Times New Roman" w:cstheme="minorHAnsi"/>
          <w:sz w:val="24"/>
          <w:szCs w:val="24"/>
          <w:bdr w:val="none" w:sz="0" w:space="0" w:color="auto" w:frame="1"/>
          <w:lang w:val="en-US" w:eastAsia="en-US"/>
        </w:rPr>
      </w:pPr>
      <w:r w:rsidRPr="00E1471E">
        <w:rPr>
          <w:rFonts w:eastAsia="Times New Roman" w:cstheme="minorHAnsi"/>
          <w:sz w:val="24"/>
          <w:szCs w:val="24"/>
          <w:bdr w:val="none" w:sz="0" w:space="0" w:color="auto" w:frame="1"/>
          <w:lang w:val="en-US" w:eastAsia="en-US"/>
        </w:rPr>
        <w:t>• Risk Management •Internal Controls •Team Leadership •Client Relationship Management</w:t>
      </w:r>
    </w:p>
    <w:p w:rsidR="00D80021" w:rsidRPr="00E1471E" w:rsidRDefault="00D80021" w:rsidP="00D80021">
      <w:pPr>
        <w:shd w:val="clear" w:color="auto" w:fill="FFFFFF"/>
        <w:spacing w:after="0" w:line="240" w:lineRule="auto"/>
        <w:textAlignment w:val="baseline"/>
        <w:rPr>
          <w:rFonts w:eastAsia="Times New Roman" w:cstheme="minorHAnsi"/>
          <w:sz w:val="24"/>
          <w:szCs w:val="24"/>
          <w:bdr w:val="none" w:sz="0" w:space="0" w:color="auto" w:frame="1"/>
          <w:lang w:val="en-US" w:eastAsia="en-US"/>
        </w:rPr>
      </w:pPr>
      <w:r w:rsidRPr="00E1471E">
        <w:rPr>
          <w:rFonts w:eastAsia="Times New Roman" w:cstheme="minorHAnsi"/>
          <w:sz w:val="24"/>
          <w:szCs w:val="24"/>
          <w:bdr w:val="none" w:sz="0" w:space="0" w:color="auto" w:frame="1"/>
          <w:lang w:val="en-US" w:eastAsia="en-US"/>
        </w:rPr>
        <w:t>•Variance Analysis •Budgeting •QuickBooks •MS Office Suite •Zoom •Loom</w:t>
      </w:r>
    </w:p>
    <w:p w:rsidR="00D80021" w:rsidRPr="00E1471E" w:rsidRDefault="00D80021" w:rsidP="00D80021">
      <w:pPr>
        <w:shd w:val="clear" w:color="auto" w:fill="FFFFFF"/>
        <w:spacing w:after="0" w:line="240" w:lineRule="auto"/>
        <w:textAlignment w:val="baseline"/>
        <w:rPr>
          <w:rFonts w:eastAsia="Times New Roman" w:cstheme="minorHAnsi"/>
          <w:sz w:val="24"/>
          <w:szCs w:val="24"/>
          <w:bdr w:val="none" w:sz="0" w:space="0" w:color="auto" w:frame="1"/>
          <w:lang w:val="en-US" w:eastAsia="en-US"/>
        </w:rPr>
      </w:pPr>
      <w:r w:rsidRPr="00E1471E">
        <w:rPr>
          <w:rFonts w:eastAsia="Times New Roman" w:cstheme="minorHAnsi"/>
          <w:sz w:val="24"/>
          <w:szCs w:val="24"/>
          <w:bdr w:val="none" w:sz="0" w:space="0" w:color="auto" w:frame="1"/>
          <w:lang w:val="en-US" w:eastAsia="en-US"/>
        </w:rPr>
        <w:t>•Advanced Excel (VLOOKUP, Pivot Tables) •Excellent communication skill •Problem solving</w:t>
      </w:r>
    </w:p>
    <w:p w:rsidR="00D80021" w:rsidRPr="00E1471E" w:rsidRDefault="00D80021" w:rsidP="00D80021">
      <w:pPr>
        <w:shd w:val="clear" w:color="auto" w:fill="FFFFFF"/>
        <w:spacing w:after="0" w:line="240" w:lineRule="auto"/>
        <w:textAlignment w:val="baseline"/>
        <w:rPr>
          <w:rFonts w:eastAsia="Times New Roman" w:cstheme="minorHAnsi"/>
          <w:sz w:val="24"/>
          <w:szCs w:val="24"/>
          <w:bdr w:val="none" w:sz="0" w:space="0" w:color="auto" w:frame="1"/>
          <w:lang w:val="en-US" w:eastAsia="en-US"/>
        </w:rPr>
      </w:pPr>
      <w:r w:rsidRPr="00E1471E">
        <w:rPr>
          <w:rFonts w:eastAsia="Times New Roman" w:cstheme="minorHAnsi"/>
          <w:sz w:val="24"/>
          <w:szCs w:val="24"/>
          <w:bdr w:val="none" w:sz="0" w:space="0" w:color="auto" w:frame="1"/>
          <w:lang w:val="en-US" w:eastAsia="en-US"/>
        </w:rPr>
        <w:t xml:space="preserve"> •</w:t>
      </w:r>
      <w:r w:rsidR="006F2815">
        <w:rPr>
          <w:rFonts w:eastAsia="Times New Roman" w:cstheme="minorHAnsi"/>
          <w:sz w:val="24"/>
          <w:szCs w:val="24"/>
          <w:bdr w:val="none" w:sz="0" w:space="0" w:color="auto" w:frame="1"/>
          <w:lang w:val="en-US" w:eastAsia="en-US"/>
        </w:rPr>
        <w:t>Strong</w:t>
      </w:r>
      <w:r w:rsidRPr="00E1471E">
        <w:rPr>
          <w:rFonts w:eastAsia="Times New Roman" w:cstheme="minorHAnsi"/>
          <w:sz w:val="24"/>
          <w:szCs w:val="24"/>
          <w:bdr w:val="none" w:sz="0" w:space="0" w:color="auto" w:frame="1"/>
          <w:lang w:val="en-US" w:eastAsia="en-US"/>
        </w:rPr>
        <w:t xml:space="preserve"> customer service skills •Project Management skill</w:t>
      </w:r>
    </w:p>
    <w:p w:rsidR="00D80021" w:rsidRPr="00E1471E" w:rsidRDefault="00D80021" w:rsidP="00D80021">
      <w:pPr>
        <w:keepNext/>
        <w:keepLines/>
        <w:spacing w:before="240" w:after="0"/>
        <w:outlineLvl w:val="0"/>
        <w:rPr>
          <w:rFonts w:eastAsiaTheme="majorEastAsia" w:cstheme="minorHAnsi"/>
          <w:b/>
          <w:sz w:val="24"/>
          <w:szCs w:val="32"/>
          <w:bdr w:val="none" w:sz="0" w:space="0" w:color="auto" w:frame="1"/>
          <w:lang w:val="en-US" w:eastAsia="en-US"/>
        </w:rPr>
      </w:pPr>
      <w:r w:rsidRPr="00E1471E">
        <w:rPr>
          <w:rFonts w:eastAsiaTheme="majorEastAsia" w:cstheme="minorHAnsi"/>
          <w:b/>
          <w:sz w:val="24"/>
          <w:szCs w:val="32"/>
          <w:bdr w:val="none" w:sz="0" w:space="0" w:color="auto" w:frame="1"/>
          <w:lang w:val="en-US" w:eastAsia="en-US"/>
        </w:rPr>
        <w:t>RELEVANT EXPERIENCE</w:t>
      </w:r>
      <w:bookmarkStart w:id="3" w:name="_GoBack"/>
      <w:bookmarkEnd w:id="3"/>
    </w:p>
    <w:p w:rsidR="00D80021" w:rsidRPr="00E1471E" w:rsidRDefault="00D80021" w:rsidP="00D80021">
      <w:pPr>
        <w:keepNext/>
        <w:keepLines/>
        <w:spacing w:after="0"/>
        <w:outlineLvl w:val="0"/>
        <w:rPr>
          <w:rFonts w:eastAsiaTheme="majorEastAsia" w:cstheme="minorHAnsi"/>
          <w:b/>
          <w:sz w:val="24"/>
          <w:szCs w:val="32"/>
          <w:bdr w:val="none" w:sz="0" w:space="0" w:color="auto" w:frame="1"/>
          <w:lang w:val="en-US" w:eastAsia="en-US"/>
        </w:rPr>
      </w:pPr>
      <w:r w:rsidRPr="00E1471E">
        <w:rPr>
          <w:rFonts w:eastAsiaTheme="majorEastAsia" w:cstheme="minorHAnsi"/>
          <w:b/>
          <w:sz w:val="24"/>
          <w:szCs w:val="32"/>
          <w:bdr w:val="none" w:sz="0" w:space="0" w:color="auto" w:frame="1"/>
          <w:lang w:val="en-US" w:eastAsia="en-US"/>
        </w:rPr>
        <w:t>Staff Accountant</w:t>
      </w:r>
    </w:p>
    <w:p w:rsidR="00D80021" w:rsidRPr="00E1471E" w:rsidRDefault="00D80021" w:rsidP="00D80021">
      <w:pPr>
        <w:shd w:val="clear" w:color="auto" w:fill="FFFFFF"/>
        <w:spacing w:after="0" w:line="240" w:lineRule="auto"/>
        <w:rPr>
          <w:rFonts w:eastAsia="Times New Roman" w:cstheme="minorHAnsi"/>
          <w:sz w:val="24"/>
          <w:szCs w:val="24"/>
          <w:lang w:eastAsia="en-US"/>
        </w:rPr>
      </w:pPr>
      <w:r w:rsidRPr="00E1471E">
        <w:rPr>
          <w:rFonts w:eastAsia="Times New Roman" w:cstheme="minorHAnsi"/>
          <w:sz w:val="24"/>
          <w:szCs w:val="24"/>
          <w:lang w:eastAsia="en-US"/>
        </w:rPr>
        <w:t>CKM Professional corporation (CPA) Scarborough, Ontario         August 2024 -Till Date</w:t>
      </w:r>
    </w:p>
    <w:p w:rsidR="00D80021" w:rsidRPr="00E1471E" w:rsidRDefault="00D80021" w:rsidP="00D80021">
      <w:pPr>
        <w:numPr>
          <w:ilvl w:val="0"/>
          <w:numId w:val="6"/>
        </w:numPr>
        <w:shd w:val="clear" w:color="auto" w:fill="FFFFFF"/>
        <w:spacing w:after="100" w:afterAutospacing="1" w:line="240" w:lineRule="auto"/>
        <w:ind w:left="714" w:hanging="357"/>
        <w:contextualSpacing/>
        <w:rPr>
          <w:rFonts w:eastAsia="Times New Roman" w:cstheme="minorHAnsi"/>
          <w:sz w:val="24"/>
          <w:szCs w:val="24"/>
          <w:lang w:eastAsia="en-US"/>
        </w:rPr>
      </w:pPr>
      <w:r w:rsidRPr="00E1471E">
        <w:rPr>
          <w:rFonts w:eastAsia="Times New Roman" w:cstheme="minorHAnsi"/>
          <w:sz w:val="24"/>
          <w:szCs w:val="24"/>
          <w:lang w:eastAsia="en-US"/>
        </w:rPr>
        <w:t xml:space="preserve">Processed data and carries out administrative duties </w:t>
      </w:r>
    </w:p>
    <w:p w:rsidR="00D80021" w:rsidRPr="00E1471E" w:rsidRDefault="00D80021" w:rsidP="00D80021">
      <w:pPr>
        <w:numPr>
          <w:ilvl w:val="0"/>
          <w:numId w:val="6"/>
        </w:numPr>
        <w:shd w:val="clear" w:color="auto" w:fill="FFFFFF"/>
        <w:spacing w:before="100" w:beforeAutospacing="1" w:after="100" w:afterAutospacing="1" w:line="240" w:lineRule="auto"/>
        <w:contextualSpacing/>
        <w:rPr>
          <w:rFonts w:eastAsia="Times New Roman" w:cstheme="minorHAnsi"/>
          <w:sz w:val="24"/>
          <w:szCs w:val="24"/>
          <w:lang w:eastAsia="en-US"/>
        </w:rPr>
      </w:pPr>
      <w:r w:rsidRPr="00E1471E">
        <w:rPr>
          <w:rFonts w:eastAsia="Times New Roman" w:cstheme="minorHAnsi"/>
          <w:sz w:val="24"/>
          <w:szCs w:val="24"/>
          <w:lang w:eastAsia="en-US"/>
        </w:rPr>
        <w:t xml:space="preserve">Implemented simple bookkeeping, account reconciliation </w:t>
      </w:r>
    </w:p>
    <w:p w:rsidR="00D80021" w:rsidRPr="00E1471E" w:rsidRDefault="00D80021" w:rsidP="00D80021">
      <w:pPr>
        <w:numPr>
          <w:ilvl w:val="0"/>
          <w:numId w:val="6"/>
        </w:numPr>
        <w:shd w:val="clear" w:color="auto" w:fill="FFFFFF"/>
        <w:spacing w:before="100" w:beforeAutospacing="1" w:after="100" w:afterAutospacing="1" w:line="240" w:lineRule="auto"/>
        <w:contextualSpacing/>
        <w:rPr>
          <w:rFonts w:eastAsia="Times New Roman" w:cstheme="minorHAnsi"/>
          <w:sz w:val="24"/>
          <w:szCs w:val="24"/>
          <w:lang w:eastAsia="en-US"/>
        </w:rPr>
      </w:pPr>
      <w:r w:rsidRPr="00E1471E">
        <w:rPr>
          <w:rFonts w:eastAsia="Times New Roman" w:cstheme="minorHAnsi"/>
          <w:sz w:val="24"/>
          <w:szCs w:val="24"/>
          <w:lang w:eastAsia="en-US"/>
        </w:rPr>
        <w:t>Prepared HST returns, personal tax returns and corporate tax returns</w:t>
      </w:r>
    </w:p>
    <w:p w:rsidR="00D80021" w:rsidRPr="00E1471E" w:rsidRDefault="00D80021" w:rsidP="00D80021">
      <w:pPr>
        <w:numPr>
          <w:ilvl w:val="0"/>
          <w:numId w:val="6"/>
        </w:numPr>
        <w:shd w:val="clear" w:color="auto" w:fill="FFFFFF"/>
        <w:spacing w:before="100" w:beforeAutospacing="1" w:after="100" w:afterAutospacing="1" w:line="240" w:lineRule="auto"/>
        <w:contextualSpacing/>
        <w:rPr>
          <w:rFonts w:eastAsia="Times New Roman" w:cstheme="minorHAnsi"/>
          <w:sz w:val="24"/>
          <w:szCs w:val="24"/>
          <w:lang w:eastAsia="en-US"/>
        </w:rPr>
      </w:pPr>
      <w:r w:rsidRPr="00E1471E">
        <w:rPr>
          <w:rFonts w:eastAsia="Times New Roman" w:cstheme="minorHAnsi"/>
          <w:sz w:val="24"/>
          <w:szCs w:val="24"/>
          <w:lang w:eastAsia="en-US"/>
        </w:rPr>
        <w:t xml:space="preserve">Calculated payroll remittance and WSIB filling </w:t>
      </w:r>
    </w:p>
    <w:p w:rsidR="00D80021" w:rsidRPr="00E1471E" w:rsidRDefault="00D80021" w:rsidP="00D80021">
      <w:pPr>
        <w:numPr>
          <w:ilvl w:val="0"/>
          <w:numId w:val="6"/>
        </w:numPr>
        <w:shd w:val="clear" w:color="auto" w:fill="FFFFFF"/>
        <w:spacing w:before="100" w:beforeAutospacing="1" w:after="0" w:line="240" w:lineRule="auto"/>
        <w:ind w:left="714" w:hanging="357"/>
        <w:contextualSpacing/>
        <w:rPr>
          <w:rFonts w:eastAsia="Times New Roman" w:cstheme="minorHAnsi"/>
          <w:sz w:val="24"/>
          <w:szCs w:val="24"/>
          <w:lang w:eastAsia="en-US"/>
        </w:rPr>
      </w:pPr>
      <w:r w:rsidRPr="00E1471E">
        <w:rPr>
          <w:rFonts w:eastAsia="Times New Roman" w:cstheme="minorHAnsi"/>
          <w:sz w:val="24"/>
          <w:szCs w:val="24"/>
          <w:lang w:eastAsia="en-US"/>
        </w:rPr>
        <w:t xml:space="preserve">Made monthly journal entries and year end journal entries </w:t>
      </w:r>
    </w:p>
    <w:p w:rsidR="00D80021" w:rsidRPr="00E1471E" w:rsidRDefault="00D80021" w:rsidP="00D80021">
      <w:pPr>
        <w:keepNext/>
        <w:keepLines/>
        <w:spacing w:after="0"/>
        <w:contextualSpacing/>
        <w:outlineLvl w:val="0"/>
        <w:rPr>
          <w:rFonts w:ascii="Calibri" w:eastAsia="Times New Roman" w:hAnsi="Calibri" w:cs="Calibri"/>
          <w:bCs/>
          <w:sz w:val="24"/>
          <w:szCs w:val="32"/>
          <w:bdr w:val="none" w:sz="0" w:space="0" w:color="auto" w:frame="1"/>
          <w:lang w:val="en-US" w:eastAsia="en-US"/>
        </w:rPr>
      </w:pPr>
      <w:r w:rsidRPr="00E1471E">
        <w:rPr>
          <w:rFonts w:eastAsia="Times New Roman" w:cstheme="minorHAnsi"/>
          <w:b/>
          <w:bCs/>
          <w:sz w:val="24"/>
          <w:szCs w:val="24"/>
          <w:lang w:val="en-US" w:eastAsia="en-US"/>
        </w:rPr>
        <w:t>Bursar/Financial controller</w:t>
      </w:r>
      <w:r w:rsidRPr="00E1471E">
        <w:rPr>
          <w:rFonts w:eastAsia="Times New Roman" w:cstheme="minorHAnsi"/>
          <w:b/>
          <w:bCs/>
          <w:sz w:val="24"/>
          <w:szCs w:val="24"/>
          <w:lang w:val="en-US" w:eastAsia="en-US"/>
        </w:rPr>
        <w:tab/>
      </w:r>
      <w:r w:rsidRPr="00E1471E">
        <w:rPr>
          <w:rFonts w:eastAsia="Times New Roman" w:cstheme="minorHAnsi"/>
          <w:sz w:val="24"/>
          <w:szCs w:val="24"/>
          <w:lang w:val="en-US" w:eastAsia="en-US"/>
        </w:rPr>
        <w:tab/>
      </w:r>
      <w:r w:rsidRPr="00E1471E">
        <w:rPr>
          <w:rFonts w:eastAsia="Times New Roman" w:cstheme="minorHAnsi"/>
          <w:sz w:val="24"/>
          <w:szCs w:val="24"/>
          <w:lang w:val="en-US" w:eastAsia="en-US"/>
        </w:rPr>
        <w:tab/>
        <w:t xml:space="preserve">                    </w:t>
      </w:r>
    </w:p>
    <w:p w:rsidR="00D80021" w:rsidRPr="00E1471E" w:rsidRDefault="00D80021" w:rsidP="00D80021">
      <w:pPr>
        <w:shd w:val="clear" w:color="auto" w:fill="FFFFFF"/>
        <w:spacing w:after="0" w:line="240" w:lineRule="auto"/>
        <w:textAlignment w:val="baseline"/>
        <w:rPr>
          <w:rFonts w:eastAsia="Times New Roman" w:cstheme="minorHAnsi"/>
          <w:sz w:val="24"/>
          <w:szCs w:val="24"/>
          <w:lang w:val="en-US" w:eastAsia="en-US"/>
        </w:rPr>
      </w:pPr>
      <w:r w:rsidRPr="00E1471E">
        <w:rPr>
          <w:rFonts w:eastAsia="Times New Roman" w:cstheme="minorHAnsi"/>
          <w:sz w:val="24"/>
          <w:szCs w:val="24"/>
          <w:lang w:val="en-US" w:eastAsia="en-US"/>
        </w:rPr>
        <w:t xml:space="preserve">Redeemer’s International Secondary School </w:t>
      </w:r>
      <w:r w:rsidRPr="00E1471E">
        <w:rPr>
          <w:rFonts w:eastAsia="Times New Roman" w:cstheme="minorHAnsi"/>
          <w:sz w:val="24"/>
          <w:szCs w:val="24"/>
          <w:lang w:val="en-US" w:eastAsia="en-US"/>
        </w:rPr>
        <w:tab/>
      </w:r>
      <w:r w:rsidRPr="00E1471E">
        <w:rPr>
          <w:rFonts w:eastAsia="Times New Roman" w:cstheme="minorHAnsi"/>
          <w:sz w:val="24"/>
          <w:szCs w:val="24"/>
          <w:lang w:val="en-US" w:eastAsia="en-US"/>
        </w:rPr>
        <w:tab/>
      </w:r>
      <w:r w:rsidRPr="00E1471E">
        <w:rPr>
          <w:rFonts w:eastAsia="Times New Roman" w:cstheme="minorHAnsi"/>
          <w:sz w:val="24"/>
          <w:szCs w:val="24"/>
          <w:lang w:val="en-US" w:eastAsia="en-US"/>
        </w:rPr>
        <w:tab/>
        <w:t xml:space="preserve">        September 2015 – January 2023</w:t>
      </w:r>
    </w:p>
    <w:p w:rsidR="00D80021" w:rsidRPr="00E1471E" w:rsidRDefault="00D80021" w:rsidP="00D80021">
      <w:pPr>
        <w:numPr>
          <w:ilvl w:val="0"/>
          <w:numId w:val="3"/>
        </w:numPr>
        <w:shd w:val="clear" w:color="auto" w:fill="FFFFFF"/>
        <w:spacing w:after="0" w:line="240" w:lineRule="auto"/>
        <w:textAlignment w:val="baseline"/>
        <w:rPr>
          <w:rFonts w:eastAsia="Times New Roman" w:cstheme="minorHAnsi"/>
          <w:sz w:val="24"/>
          <w:szCs w:val="24"/>
          <w:lang w:val="en-US" w:eastAsia="en-US"/>
        </w:rPr>
      </w:pPr>
      <w:r w:rsidRPr="00E1471E">
        <w:rPr>
          <w:rFonts w:eastAsia="Times New Roman" w:cstheme="minorHAnsi"/>
          <w:sz w:val="24"/>
          <w:szCs w:val="24"/>
          <w:lang w:val="en-US" w:eastAsia="en-US"/>
        </w:rPr>
        <w:t xml:space="preserve">Processed cash deposit, cheques, and debit transaction  </w:t>
      </w:r>
    </w:p>
    <w:p w:rsidR="00D80021" w:rsidRPr="00E1471E" w:rsidRDefault="00D80021" w:rsidP="00D80021">
      <w:pPr>
        <w:numPr>
          <w:ilvl w:val="0"/>
          <w:numId w:val="3"/>
        </w:numPr>
        <w:shd w:val="clear" w:color="auto" w:fill="FFFFFF"/>
        <w:spacing w:after="0" w:line="240" w:lineRule="auto"/>
        <w:textAlignment w:val="baseline"/>
        <w:rPr>
          <w:rFonts w:eastAsia="Times New Roman" w:cstheme="minorHAnsi"/>
          <w:sz w:val="24"/>
          <w:szCs w:val="24"/>
          <w:lang w:val="en-US" w:eastAsia="en-US"/>
        </w:rPr>
      </w:pPr>
      <w:r w:rsidRPr="00E1471E">
        <w:rPr>
          <w:rFonts w:eastAsia="Times New Roman" w:cstheme="minorHAnsi"/>
          <w:sz w:val="24"/>
          <w:szCs w:val="24"/>
          <w:lang w:val="en-US" w:eastAsia="en-US"/>
        </w:rPr>
        <w:t>Managed account receivables, payables and performed bank reconciliation</w:t>
      </w:r>
    </w:p>
    <w:p w:rsidR="00D80021" w:rsidRPr="00E1471E" w:rsidRDefault="00D80021" w:rsidP="00D80021">
      <w:pPr>
        <w:numPr>
          <w:ilvl w:val="0"/>
          <w:numId w:val="3"/>
        </w:numPr>
        <w:shd w:val="clear" w:color="auto" w:fill="FFFFFF"/>
        <w:spacing w:after="0" w:line="240" w:lineRule="auto"/>
        <w:textAlignment w:val="baseline"/>
        <w:rPr>
          <w:rFonts w:eastAsia="Times New Roman" w:cstheme="minorHAnsi"/>
          <w:sz w:val="24"/>
          <w:szCs w:val="24"/>
          <w:lang w:val="en-US" w:eastAsia="en-US"/>
        </w:rPr>
      </w:pPr>
      <w:r w:rsidRPr="00E1471E">
        <w:rPr>
          <w:rFonts w:eastAsia="Times New Roman" w:cstheme="minorHAnsi"/>
          <w:sz w:val="24"/>
          <w:szCs w:val="24"/>
          <w:lang w:val="en-US" w:eastAsia="en-US"/>
        </w:rPr>
        <w:t>Posted entries to QuickBooks accounting.</w:t>
      </w:r>
    </w:p>
    <w:p w:rsidR="00D80021" w:rsidRPr="00E1471E" w:rsidRDefault="00D80021" w:rsidP="00D80021">
      <w:pPr>
        <w:numPr>
          <w:ilvl w:val="0"/>
          <w:numId w:val="3"/>
        </w:numPr>
        <w:shd w:val="clear" w:color="auto" w:fill="FFFFFF"/>
        <w:spacing w:after="0" w:line="240" w:lineRule="auto"/>
        <w:textAlignment w:val="baseline"/>
        <w:rPr>
          <w:rFonts w:eastAsia="Times New Roman" w:cstheme="minorHAnsi"/>
          <w:sz w:val="24"/>
          <w:szCs w:val="24"/>
          <w:lang w:val="en-US" w:eastAsia="en-US"/>
        </w:rPr>
      </w:pPr>
      <w:r w:rsidRPr="00E1471E">
        <w:rPr>
          <w:rFonts w:eastAsia="Times New Roman" w:cstheme="minorHAnsi"/>
          <w:sz w:val="24"/>
          <w:szCs w:val="24"/>
          <w:lang w:val="en-US" w:eastAsia="en-US"/>
        </w:rPr>
        <w:t>Prepared trial balance, financial statement, and Management report for Chief Executive officer, External Auditors and School Management Board</w:t>
      </w:r>
    </w:p>
    <w:p w:rsidR="00D80021" w:rsidRPr="00E1471E" w:rsidRDefault="00D80021" w:rsidP="00D80021">
      <w:pPr>
        <w:numPr>
          <w:ilvl w:val="0"/>
          <w:numId w:val="3"/>
        </w:numPr>
        <w:shd w:val="clear" w:color="auto" w:fill="FFFFFF"/>
        <w:spacing w:after="0" w:line="240" w:lineRule="auto"/>
        <w:contextualSpacing/>
        <w:textAlignment w:val="baseline"/>
        <w:rPr>
          <w:rFonts w:eastAsia="Times New Roman" w:cstheme="minorHAnsi"/>
          <w:sz w:val="24"/>
          <w:szCs w:val="24"/>
          <w:lang w:val="en-US" w:eastAsia="en-US"/>
        </w:rPr>
      </w:pPr>
      <w:r w:rsidRPr="00E1471E">
        <w:rPr>
          <w:rFonts w:eastAsia="Times New Roman" w:cstheme="minorHAnsi"/>
          <w:sz w:val="24"/>
          <w:szCs w:val="24"/>
          <w:lang w:val="en-US" w:eastAsia="en-US"/>
        </w:rPr>
        <w:t>Interpreted financial reports using profitability ratios, Liquidity ratios efficiency ratios.</w:t>
      </w:r>
    </w:p>
    <w:p w:rsidR="00D80021" w:rsidRPr="00E1471E" w:rsidRDefault="00D80021" w:rsidP="00D80021">
      <w:pPr>
        <w:keepNext/>
        <w:keepLines/>
        <w:spacing w:before="40" w:after="0"/>
        <w:outlineLvl w:val="1"/>
        <w:rPr>
          <w:rFonts w:ascii="Calibri" w:eastAsia="DengXian Light" w:hAnsi="Calibri" w:cs="Calibri"/>
          <w:b/>
          <w:sz w:val="24"/>
          <w:szCs w:val="26"/>
          <w:lang w:eastAsia="en-US"/>
        </w:rPr>
      </w:pPr>
      <w:r w:rsidRPr="00E1471E">
        <w:rPr>
          <w:rFonts w:ascii="Calibri" w:eastAsia="DengXian Light" w:hAnsi="Calibri" w:cs="Calibri"/>
          <w:b/>
          <w:sz w:val="24"/>
          <w:szCs w:val="26"/>
          <w:lang w:eastAsia="en-US"/>
        </w:rPr>
        <w:t>Audit Senior/Team Lead</w:t>
      </w:r>
    </w:p>
    <w:p w:rsidR="00D80021" w:rsidRPr="00E1471E" w:rsidRDefault="00D80021" w:rsidP="00D80021">
      <w:pPr>
        <w:keepNext/>
        <w:keepLines/>
        <w:spacing w:after="0"/>
        <w:outlineLvl w:val="1"/>
        <w:rPr>
          <w:rFonts w:ascii="Calibri" w:eastAsia="DengXian Light" w:hAnsi="Calibri" w:cs="Calibri"/>
          <w:b/>
          <w:sz w:val="24"/>
          <w:szCs w:val="26"/>
          <w:lang w:eastAsia="en-US"/>
        </w:rPr>
      </w:pPr>
      <w:r w:rsidRPr="00E1471E">
        <w:rPr>
          <w:rFonts w:ascii="Calibri" w:eastAsia="Calibri" w:hAnsi="Calibri" w:cs="Calibri"/>
          <w:bCs/>
          <w:sz w:val="24"/>
          <w:szCs w:val="24"/>
          <w:lang w:eastAsia="en-US"/>
        </w:rPr>
        <w:t xml:space="preserve">Babatunde </w:t>
      </w:r>
      <w:proofErr w:type="spellStart"/>
      <w:r w:rsidRPr="00E1471E">
        <w:rPr>
          <w:rFonts w:ascii="Calibri" w:eastAsia="Calibri" w:hAnsi="Calibri" w:cs="Calibri"/>
          <w:bCs/>
          <w:sz w:val="24"/>
          <w:szCs w:val="24"/>
          <w:lang w:eastAsia="en-US"/>
        </w:rPr>
        <w:t>Ibitoye</w:t>
      </w:r>
      <w:proofErr w:type="spellEnd"/>
      <w:r w:rsidRPr="00E1471E">
        <w:rPr>
          <w:rFonts w:ascii="Calibri" w:eastAsia="Calibri" w:hAnsi="Calibri" w:cs="Calibri"/>
          <w:bCs/>
          <w:sz w:val="24"/>
          <w:szCs w:val="24"/>
          <w:lang w:eastAsia="en-US"/>
        </w:rPr>
        <w:t xml:space="preserve"> &amp; co. (Chartered Accountants) </w:t>
      </w:r>
      <w:r w:rsidRPr="00E1471E">
        <w:rPr>
          <w:rFonts w:ascii="Calibri" w:eastAsia="Calibri" w:hAnsi="Calibri" w:cs="Calibri"/>
          <w:bCs/>
          <w:sz w:val="24"/>
          <w:szCs w:val="24"/>
          <w:lang w:eastAsia="en-US"/>
        </w:rPr>
        <w:tab/>
        <w:t xml:space="preserve">                   February 2012 – August 2015</w:t>
      </w:r>
    </w:p>
    <w:p w:rsidR="00D80021" w:rsidRPr="00E1471E" w:rsidRDefault="00D80021" w:rsidP="00D80021">
      <w:pPr>
        <w:numPr>
          <w:ilvl w:val="0"/>
          <w:numId w:val="4"/>
        </w:numPr>
        <w:spacing w:after="0" w:line="240" w:lineRule="auto"/>
        <w:contextualSpacing/>
        <w:rPr>
          <w:rFonts w:ascii="Calibri" w:eastAsia="Calibri" w:hAnsi="Calibri" w:cs="Calibri"/>
          <w:sz w:val="24"/>
          <w:szCs w:val="24"/>
          <w:lang w:eastAsia="en-US"/>
        </w:rPr>
      </w:pPr>
      <w:r w:rsidRPr="00E1471E">
        <w:rPr>
          <w:rFonts w:ascii="Calibri" w:eastAsia="Calibri" w:hAnsi="Calibri" w:cs="Calibri"/>
          <w:sz w:val="24"/>
          <w:szCs w:val="24"/>
          <w:lang w:eastAsia="en-US"/>
        </w:rPr>
        <w:t>Identified risk, assessed risk, and recommend value added solution.</w:t>
      </w:r>
    </w:p>
    <w:p w:rsidR="00D80021" w:rsidRPr="00E1471E" w:rsidRDefault="00D80021" w:rsidP="00D80021">
      <w:pPr>
        <w:numPr>
          <w:ilvl w:val="0"/>
          <w:numId w:val="4"/>
        </w:numPr>
        <w:spacing w:after="0" w:line="240" w:lineRule="auto"/>
        <w:contextualSpacing/>
        <w:rPr>
          <w:rFonts w:ascii="Calibri" w:eastAsia="Calibri" w:hAnsi="Calibri" w:cs="Calibri"/>
          <w:sz w:val="24"/>
          <w:szCs w:val="24"/>
          <w:lang w:eastAsia="en-US"/>
        </w:rPr>
      </w:pPr>
      <w:r w:rsidRPr="00E1471E">
        <w:rPr>
          <w:rFonts w:ascii="Calibri" w:eastAsia="Calibri" w:hAnsi="Calibri" w:cs="Calibri"/>
          <w:sz w:val="24"/>
          <w:szCs w:val="24"/>
          <w:lang w:eastAsia="en-US"/>
        </w:rPr>
        <w:t>Performed audit procedures including test of control and substantive test.</w:t>
      </w:r>
    </w:p>
    <w:p w:rsidR="00D80021" w:rsidRPr="00E1471E" w:rsidRDefault="00D80021" w:rsidP="00D80021">
      <w:pPr>
        <w:numPr>
          <w:ilvl w:val="0"/>
          <w:numId w:val="4"/>
        </w:numPr>
        <w:spacing w:after="0" w:line="240" w:lineRule="auto"/>
        <w:contextualSpacing/>
        <w:rPr>
          <w:rFonts w:ascii="Calibri" w:eastAsia="Calibri" w:hAnsi="Calibri" w:cs="Calibri"/>
          <w:sz w:val="24"/>
          <w:szCs w:val="24"/>
          <w:lang w:eastAsia="en-US"/>
        </w:rPr>
      </w:pPr>
      <w:r w:rsidRPr="00E1471E">
        <w:rPr>
          <w:rFonts w:ascii="Calibri" w:eastAsia="Calibri" w:hAnsi="Calibri" w:cs="Calibri"/>
          <w:sz w:val="24"/>
          <w:szCs w:val="24"/>
          <w:lang w:eastAsia="en-US"/>
        </w:rPr>
        <w:t>Reviewed the internal control system and made recommendations.</w:t>
      </w:r>
    </w:p>
    <w:p w:rsidR="00D80021" w:rsidRPr="00E1471E" w:rsidRDefault="00D80021" w:rsidP="00D80021">
      <w:pPr>
        <w:numPr>
          <w:ilvl w:val="0"/>
          <w:numId w:val="4"/>
        </w:numPr>
        <w:spacing w:after="0" w:line="240" w:lineRule="auto"/>
        <w:contextualSpacing/>
        <w:rPr>
          <w:rFonts w:ascii="Calibri" w:eastAsia="Calibri" w:hAnsi="Calibri" w:cs="Calibri"/>
          <w:sz w:val="24"/>
          <w:szCs w:val="24"/>
          <w:lang w:eastAsia="en-US"/>
        </w:rPr>
      </w:pPr>
      <w:r w:rsidRPr="00E1471E">
        <w:rPr>
          <w:rFonts w:ascii="Calibri" w:eastAsia="Calibri" w:hAnsi="Calibri" w:cs="Calibri"/>
          <w:sz w:val="24"/>
          <w:szCs w:val="24"/>
          <w:lang w:eastAsia="en-US"/>
        </w:rPr>
        <w:t>Prepared extended trail balance, audited account and report</w:t>
      </w:r>
    </w:p>
    <w:p w:rsidR="00D80021" w:rsidRPr="00E1471E" w:rsidRDefault="00D80021" w:rsidP="00D80021">
      <w:pPr>
        <w:numPr>
          <w:ilvl w:val="0"/>
          <w:numId w:val="4"/>
        </w:numPr>
        <w:spacing w:after="0" w:line="240" w:lineRule="auto"/>
        <w:contextualSpacing/>
        <w:rPr>
          <w:rFonts w:ascii="Calibri" w:eastAsia="Calibri" w:hAnsi="Calibri" w:cs="Calibri"/>
          <w:sz w:val="24"/>
          <w:szCs w:val="24"/>
          <w:lang w:eastAsia="en-US"/>
        </w:rPr>
      </w:pPr>
      <w:r w:rsidRPr="00E1471E">
        <w:rPr>
          <w:rFonts w:ascii="Calibri" w:eastAsia="Calibri" w:hAnsi="Calibri" w:cs="Calibri"/>
          <w:sz w:val="24"/>
          <w:szCs w:val="24"/>
          <w:lang w:eastAsia="en-US"/>
        </w:rPr>
        <w:t xml:space="preserve">Lead and executed audit engagements for Clients in the public, Private and multinational firms </w:t>
      </w:r>
    </w:p>
    <w:p w:rsidR="00D80021" w:rsidRPr="00E1471E" w:rsidRDefault="00D80021" w:rsidP="00D80021">
      <w:pPr>
        <w:numPr>
          <w:ilvl w:val="0"/>
          <w:numId w:val="4"/>
        </w:numPr>
        <w:spacing w:after="0" w:line="240" w:lineRule="auto"/>
        <w:contextualSpacing/>
        <w:rPr>
          <w:rFonts w:ascii="Calibri" w:eastAsia="Calibri" w:hAnsi="Calibri" w:cs="Calibri"/>
          <w:sz w:val="24"/>
          <w:szCs w:val="24"/>
          <w:lang w:eastAsia="en-US"/>
        </w:rPr>
      </w:pPr>
      <w:r w:rsidRPr="00E1471E">
        <w:rPr>
          <w:rFonts w:ascii="Calibri" w:eastAsia="Calibri" w:hAnsi="Calibri" w:cs="Calibri"/>
          <w:sz w:val="24"/>
          <w:szCs w:val="24"/>
          <w:lang w:eastAsia="en-US"/>
        </w:rPr>
        <w:t>Supervised three (3) to five (5) junior auditors</w:t>
      </w:r>
    </w:p>
    <w:p w:rsidR="00D80021" w:rsidRPr="00E1471E" w:rsidRDefault="00D80021" w:rsidP="00D80021">
      <w:pPr>
        <w:shd w:val="clear" w:color="auto" w:fill="FFFFFF"/>
        <w:spacing w:after="0" w:line="240" w:lineRule="auto"/>
        <w:textAlignment w:val="baseline"/>
        <w:rPr>
          <w:rFonts w:eastAsiaTheme="majorEastAsia" w:cstheme="minorHAnsi"/>
          <w:b/>
          <w:sz w:val="24"/>
          <w:szCs w:val="26"/>
          <w:lang w:eastAsia="en-US"/>
        </w:rPr>
      </w:pPr>
    </w:p>
    <w:p w:rsidR="00D80021" w:rsidRPr="00E1471E" w:rsidRDefault="00D80021" w:rsidP="00D80021">
      <w:pPr>
        <w:shd w:val="clear" w:color="auto" w:fill="FFFFFF"/>
        <w:spacing w:after="0" w:line="240" w:lineRule="auto"/>
        <w:textAlignment w:val="baseline"/>
        <w:rPr>
          <w:rFonts w:eastAsia="Times New Roman" w:cstheme="minorHAnsi"/>
          <w:bCs/>
          <w:sz w:val="24"/>
          <w:szCs w:val="24"/>
          <w:bdr w:val="none" w:sz="0" w:space="0" w:color="auto" w:frame="1"/>
          <w:lang w:val="en-US" w:eastAsia="en-US"/>
        </w:rPr>
      </w:pPr>
      <w:r w:rsidRPr="00E1471E">
        <w:rPr>
          <w:rFonts w:eastAsiaTheme="majorEastAsia" w:cstheme="minorHAnsi"/>
          <w:b/>
          <w:sz w:val="24"/>
          <w:szCs w:val="26"/>
          <w:lang w:eastAsia="en-US"/>
        </w:rPr>
        <w:lastRenderedPageBreak/>
        <w:t>Accountant/Financial Controller</w:t>
      </w:r>
      <w:r w:rsidRPr="00E1471E">
        <w:rPr>
          <w:rFonts w:eastAsia="Times New Roman" w:cstheme="minorHAnsi"/>
          <w:b/>
          <w:bCs/>
          <w:sz w:val="24"/>
          <w:szCs w:val="24"/>
          <w:bdr w:val="none" w:sz="0" w:space="0" w:color="auto" w:frame="1"/>
          <w:lang w:val="en-US" w:eastAsia="en-US"/>
        </w:rPr>
        <w:tab/>
      </w:r>
      <w:r w:rsidRPr="00E1471E">
        <w:rPr>
          <w:rFonts w:eastAsia="Times New Roman" w:cstheme="minorHAnsi"/>
          <w:b/>
          <w:bCs/>
          <w:sz w:val="24"/>
          <w:szCs w:val="24"/>
          <w:bdr w:val="none" w:sz="0" w:space="0" w:color="auto" w:frame="1"/>
          <w:lang w:val="en-US" w:eastAsia="en-US"/>
        </w:rPr>
        <w:tab/>
      </w:r>
      <w:r w:rsidRPr="00E1471E">
        <w:rPr>
          <w:rFonts w:eastAsia="Times New Roman" w:cstheme="minorHAnsi"/>
          <w:b/>
          <w:bCs/>
          <w:sz w:val="24"/>
          <w:szCs w:val="24"/>
          <w:bdr w:val="none" w:sz="0" w:space="0" w:color="auto" w:frame="1"/>
          <w:lang w:val="en-US" w:eastAsia="en-US"/>
        </w:rPr>
        <w:tab/>
      </w:r>
      <w:r w:rsidRPr="00E1471E">
        <w:rPr>
          <w:rFonts w:eastAsia="Times New Roman" w:cstheme="minorHAnsi"/>
          <w:b/>
          <w:bCs/>
          <w:sz w:val="24"/>
          <w:szCs w:val="24"/>
          <w:bdr w:val="none" w:sz="0" w:space="0" w:color="auto" w:frame="1"/>
          <w:lang w:val="en-US" w:eastAsia="en-US"/>
        </w:rPr>
        <w:tab/>
      </w:r>
      <w:r w:rsidRPr="00E1471E">
        <w:rPr>
          <w:rFonts w:eastAsia="Times New Roman" w:cstheme="minorHAnsi"/>
          <w:b/>
          <w:bCs/>
          <w:sz w:val="24"/>
          <w:szCs w:val="24"/>
          <w:bdr w:val="none" w:sz="0" w:space="0" w:color="auto" w:frame="1"/>
          <w:lang w:val="en-US" w:eastAsia="en-US"/>
        </w:rPr>
        <w:tab/>
      </w:r>
      <w:r w:rsidRPr="00E1471E">
        <w:rPr>
          <w:rFonts w:eastAsia="Times New Roman" w:cstheme="minorHAnsi"/>
          <w:b/>
          <w:bCs/>
          <w:sz w:val="24"/>
          <w:szCs w:val="24"/>
          <w:bdr w:val="none" w:sz="0" w:space="0" w:color="auto" w:frame="1"/>
          <w:lang w:val="en-US" w:eastAsia="en-US"/>
        </w:rPr>
        <w:tab/>
      </w:r>
      <w:r w:rsidRPr="00E1471E">
        <w:rPr>
          <w:rFonts w:eastAsia="Times New Roman" w:cstheme="minorHAnsi"/>
          <w:b/>
          <w:bCs/>
          <w:sz w:val="24"/>
          <w:szCs w:val="24"/>
          <w:bdr w:val="none" w:sz="0" w:space="0" w:color="auto" w:frame="1"/>
          <w:lang w:val="en-US" w:eastAsia="en-US"/>
        </w:rPr>
        <w:tab/>
        <w:t xml:space="preserve">      </w:t>
      </w:r>
    </w:p>
    <w:p w:rsidR="00D80021" w:rsidRPr="00E1471E" w:rsidRDefault="00D80021" w:rsidP="00D80021">
      <w:pPr>
        <w:shd w:val="clear" w:color="auto" w:fill="FFFFFF"/>
        <w:spacing w:after="0" w:line="240" w:lineRule="auto"/>
        <w:textAlignment w:val="baseline"/>
        <w:rPr>
          <w:rFonts w:eastAsia="Times New Roman" w:cstheme="minorHAnsi"/>
          <w:bCs/>
          <w:sz w:val="24"/>
          <w:szCs w:val="24"/>
          <w:bdr w:val="none" w:sz="0" w:space="0" w:color="auto" w:frame="1"/>
          <w:lang w:val="en-US" w:eastAsia="en-US"/>
        </w:rPr>
      </w:pPr>
      <w:proofErr w:type="spellStart"/>
      <w:r w:rsidRPr="00E1471E">
        <w:rPr>
          <w:rFonts w:eastAsia="Times New Roman" w:cstheme="minorHAnsi"/>
          <w:sz w:val="24"/>
          <w:szCs w:val="24"/>
          <w:bdr w:val="none" w:sz="0" w:space="0" w:color="auto" w:frame="1"/>
          <w:lang w:val="en-US" w:eastAsia="en-US"/>
        </w:rPr>
        <w:t>Elshcon</w:t>
      </w:r>
      <w:proofErr w:type="spellEnd"/>
      <w:r w:rsidRPr="00E1471E">
        <w:rPr>
          <w:rFonts w:eastAsia="Times New Roman" w:cstheme="minorHAnsi"/>
          <w:sz w:val="24"/>
          <w:szCs w:val="24"/>
          <w:bdr w:val="none" w:sz="0" w:space="0" w:color="auto" w:frame="1"/>
          <w:lang w:val="en-US" w:eastAsia="en-US"/>
        </w:rPr>
        <w:t xml:space="preserve"> Marine and Energy Services Ltd                                        October 2009 – January 2012</w:t>
      </w:r>
    </w:p>
    <w:p w:rsidR="00D80021" w:rsidRPr="00E1471E" w:rsidRDefault="00D80021" w:rsidP="00D80021">
      <w:pPr>
        <w:numPr>
          <w:ilvl w:val="0"/>
          <w:numId w:val="2"/>
        </w:numPr>
        <w:shd w:val="clear" w:color="auto" w:fill="FFFFFF"/>
        <w:spacing w:after="0" w:line="240" w:lineRule="auto"/>
        <w:textAlignment w:val="baseline"/>
        <w:rPr>
          <w:rFonts w:eastAsia="Times New Roman" w:cstheme="minorHAnsi"/>
          <w:sz w:val="24"/>
          <w:szCs w:val="24"/>
          <w:lang w:val="en-US" w:eastAsia="en-US"/>
        </w:rPr>
      </w:pPr>
      <w:r w:rsidRPr="00E1471E">
        <w:rPr>
          <w:rFonts w:eastAsia="Times New Roman" w:cstheme="minorHAnsi"/>
          <w:sz w:val="24"/>
          <w:szCs w:val="24"/>
          <w:lang w:val="en-US" w:eastAsia="en-US"/>
        </w:rPr>
        <w:t>Prepared payroll, budgets and carried out variance analysis.</w:t>
      </w:r>
    </w:p>
    <w:p w:rsidR="00D80021" w:rsidRPr="00E1471E" w:rsidRDefault="00D80021" w:rsidP="00D80021">
      <w:pPr>
        <w:numPr>
          <w:ilvl w:val="0"/>
          <w:numId w:val="2"/>
        </w:numPr>
        <w:shd w:val="clear" w:color="auto" w:fill="FFFFFF"/>
        <w:spacing w:after="0" w:line="240" w:lineRule="auto"/>
        <w:textAlignment w:val="baseline"/>
        <w:rPr>
          <w:rFonts w:eastAsia="Times New Roman" w:cstheme="minorHAnsi"/>
          <w:sz w:val="24"/>
          <w:szCs w:val="24"/>
          <w:lang w:val="en-US" w:eastAsia="en-US"/>
        </w:rPr>
      </w:pPr>
      <w:r w:rsidRPr="00E1471E">
        <w:rPr>
          <w:rFonts w:eastAsia="Times New Roman" w:cstheme="minorHAnsi"/>
          <w:sz w:val="24"/>
          <w:szCs w:val="24"/>
          <w:lang w:val="en-US" w:eastAsia="en-US"/>
        </w:rPr>
        <w:t>Managed account payables, accruals and reconcile bank statements.</w:t>
      </w:r>
    </w:p>
    <w:p w:rsidR="00D80021" w:rsidRPr="00E1471E" w:rsidRDefault="00D80021" w:rsidP="00D80021">
      <w:pPr>
        <w:numPr>
          <w:ilvl w:val="0"/>
          <w:numId w:val="1"/>
        </w:numPr>
        <w:shd w:val="clear" w:color="auto" w:fill="FFFFFF"/>
        <w:spacing w:after="0" w:line="240" w:lineRule="auto"/>
        <w:textAlignment w:val="baseline"/>
        <w:rPr>
          <w:rFonts w:eastAsia="Times New Roman" w:cstheme="minorHAnsi"/>
          <w:sz w:val="24"/>
          <w:szCs w:val="24"/>
          <w:lang w:val="en-US" w:eastAsia="en-US"/>
        </w:rPr>
      </w:pPr>
      <w:r w:rsidRPr="00E1471E">
        <w:rPr>
          <w:rFonts w:eastAsia="Times New Roman" w:cstheme="minorHAnsi"/>
          <w:sz w:val="24"/>
          <w:szCs w:val="24"/>
          <w:lang w:val="en-US" w:eastAsia="en-US"/>
        </w:rPr>
        <w:t>Calculated interests, depreciation, accruals, prepayments, and post to sage accounting.</w:t>
      </w:r>
    </w:p>
    <w:p w:rsidR="00D80021" w:rsidRPr="00E1471E" w:rsidRDefault="00D80021" w:rsidP="00D80021">
      <w:pPr>
        <w:numPr>
          <w:ilvl w:val="0"/>
          <w:numId w:val="1"/>
        </w:numPr>
        <w:shd w:val="clear" w:color="auto" w:fill="FFFFFF"/>
        <w:spacing w:after="0" w:line="240" w:lineRule="auto"/>
        <w:textAlignment w:val="baseline"/>
        <w:rPr>
          <w:rFonts w:eastAsia="Times New Roman" w:cstheme="minorHAnsi"/>
          <w:sz w:val="24"/>
          <w:szCs w:val="24"/>
          <w:lang w:val="en-US" w:eastAsia="en-US"/>
        </w:rPr>
      </w:pPr>
      <w:r w:rsidRPr="00E1471E">
        <w:rPr>
          <w:rFonts w:eastAsia="Times New Roman" w:cstheme="minorHAnsi"/>
          <w:sz w:val="24"/>
          <w:szCs w:val="24"/>
          <w:lang w:val="en-US" w:eastAsia="en-US"/>
        </w:rPr>
        <w:t>Made journal entries, general ledger, and posted entries to sage accounting.</w:t>
      </w:r>
    </w:p>
    <w:p w:rsidR="00D80021" w:rsidRPr="00E1471E" w:rsidRDefault="00D80021" w:rsidP="00D80021">
      <w:pPr>
        <w:numPr>
          <w:ilvl w:val="0"/>
          <w:numId w:val="1"/>
        </w:numPr>
        <w:shd w:val="clear" w:color="auto" w:fill="FFFFFF"/>
        <w:spacing w:after="0" w:line="240" w:lineRule="auto"/>
        <w:textAlignment w:val="baseline"/>
        <w:rPr>
          <w:rFonts w:eastAsia="Times New Roman" w:cstheme="minorHAnsi"/>
          <w:sz w:val="24"/>
          <w:szCs w:val="24"/>
          <w:lang w:val="en-US" w:eastAsia="en-US"/>
        </w:rPr>
      </w:pPr>
      <w:r w:rsidRPr="00E1471E">
        <w:rPr>
          <w:rFonts w:eastAsia="Times New Roman" w:cstheme="minorHAnsi"/>
          <w:sz w:val="24"/>
          <w:szCs w:val="24"/>
          <w:lang w:val="en-US" w:eastAsia="en-US"/>
        </w:rPr>
        <w:t xml:space="preserve">Prepared trail balance, financial statement and interpreted financial information. </w:t>
      </w:r>
    </w:p>
    <w:p w:rsidR="00D80021" w:rsidRPr="00E1471E" w:rsidRDefault="00D80021" w:rsidP="00D80021">
      <w:pPr>
        <w:numPr>
          <w:ilvl w:val="0"/>
          <w:numId w:val="1"/>
        </w:numPr>
        <w:shd w:val="clear" w:color="auto" w:fill="FFFFFF"/>
        <w:spacing w:after="0" w:line="240" w:lineRule="auto"/>
        <w:textAlignment w:val="baseline"/>
        <w:rPr>
          <w:rFonts w:eastAsia="Times New Roman" w:cstheme="minorHAnsi"/>
          <w:sz w:val="24"/>
          <w:szCs w:val="24"/>
          <w:lang w:val="en-US" w:eastAsia="en-US"/>
        </w:rPr>
      </w:pPr>
      <w:r w:rsidRPr="00E1471E">
        <w:rPr>
          <w:rFonts w:eastAsia="Times New Roman" w:cstheme="minorHAnsi"/>
          <w:sz w:val="24"/>
          <w:szCs w:val="24"/>
          <w:lang w:val="en-US" w:eastAsia="en-US"/>
        </w:rPr>
        <w:t>Open and close books for auditors</w:t>
      </w:r>
    </w:p>
    <w:p w:rsidR="00D80021" w:rsidRPr="00E1471E" w:rsidRDefault="00D80021" w:rsidP="00D80021">
      <w:pPr>
        <w:keepNext/>
        <w:keepLines/>
        <w:spacing w:before="40" w:after="0"/>
        <w:outlineLvl w:val="1"/>
        <w:rPr>
          <w:rFonts w:eastAsiaTheme="majorEastAsia" w:cstheme="minorHAnsi"/>
          <w:b/>
          <w:sz w:val="24"/>
          <w:szCs w:val="26"/>
          <w:lang w:eastAsia="en-US"/>
        </w:rPr>
      </w:pPr>
      <w:r w:rsidRPr="00E1471E">
        <w:rPr>
          <w:rFonts w:eastAsiaTheme="majorEastAsia" w:cstheme="minorHAnsi"/>
          <w:b/>
          <w:sz w:val="24"/>
          <w:szCs w:val="26"/>
          <w:lang w:eastAsia="en-US"/>
        </w:rPr>
        <w:t>Audit Intern</w:t>
      </w:r>
    </w:p>
    <w:p w:rsidR="00D80021" w:rsidRPr="00E1471E" w:rsidRDefault="00D80021" w:rsidP="00D80021">
      <w:pPr>
        <w:spacing w:after="0" w:line="240" w:lineRule="auto"/>
        <w:rPr>
          <w:rFonts w:ascii="Calibri" w:eastAsiaTheme="minorHAnsi" w:hAnsi="Calibri" w:cs="Calibri"/>
          <w:bCs/>
          <w:sz w:val="24"/>
          <w:szCs w:val="24"/>
          <w:lang w:eastAsia="en-US"/>
        </w:rPr>
      </w:pPr>
      <w:r w:rsidRPr="00E1471E">
        <w:rPr>
          <w:rFonts w:ascii="Calibri" w:eastAsiaTheme="minorHAnsi" w:hAnsi="Calibri" w:cs="Calibri"/>
          <w:bCs/>
          <w:sz w:val="24"/>
          <w:szCs w:val="24"/>
          <w:lang w:eastAsia="en-US"/>
        </w:rPr>
        <w:t xml:space="preserve">Nnamdi </w:t>
      </w:r>
      <w:proofErr w:type="spellStart"/>
      <w:r w:rsidRPr="00E1471E">
        <w:rPr>
          <w:rFonts w:ascii="Calibri" w:eastAsiaTheme="minorHAnsi" w:hAnsi="Calibri" w:cs="Calibri"/>
          <w:bCs/>
          <w:sz w:val="24"/>
          <w:szCs w:val="24"/>
          <w:lang w:eastAsia="en-US"/>
        </w:rPr>
        <w:t>Okwuadigbo</w:t>
      </w:r>
      <w:proofErr w:type="spellEnd"/>
      <w:r w:rsidRPr="00E1471E">
        <w:rPr>
          <w:rFonts w:ascii="Calibri" w:eastAsiaTheme="minorHAnsi" w:hAnsi="Calibri" w:cs="Calibri"/>
          <w:bCs/>
          <w:sz w:val="24"/>
          <w:szCs w:val="24"/>
          <w:lang w:eastAsia="en-US"/>
        </w:rPr>
        <w:t xml:space="preserve"> &amp; co. (Chartered Accountants) </w:t>
      </w:r>
      <w:r w:rsidRPr="00E1471E">
        <w:rPr>
          <w:rFonts w:ascii="Calibri" w:eastAsiaTheme="minorHAnsi" w:hAnsi="Calibri" w:cs="Calibri"/>
          <w:bCs/>
          <w:sz w:val="24"/>
          <w:szCs w:val="24"/>
          <w:lang w:eastAsia="en-US"/>
        </w:rPr>
        <w:tab/>
        <w:t xml:space="preserve">     July 2007 – August 2009</w:t>
      </w:r>
    </w:p>
    <w:p w:rsidR="00D80021" w:rsidRPr="00E1471E" w:rsidRDefault="00D80021" w:rsidP="00D80021">
      <w:pPr>
        <w:numPr>
          <w:ilvl w:val="0"/>
          <w:numId w:val="4"/>
        </w:numPr>
        <w:spacing w:after="0" w:line="240" w:lineRule="auto"/>
        <w:contextualSpacing/>
        <w:rPr>
          <w:rFonts w:ascii="Calibri" w:eastAsiaTheme="minorHAnsi" w:hAnsi="Calibri" w:cs="Calibri"/>
          <w:sz w:val="24"/>
          <w:szCs w:val="24"/>
          <w:lang w:eastAsia="en-US"/>
        </w:rPr>
      </w:pPr>
      <w:r w:rsidRPr="00E1471E">
        <w:rPr>
          <w:rFonts w:ascii="Calibri" w:eastAsiaTheme="minorHAnsi" w:hAnsi="Calibri" w:cs="Calibri"/>
          <w:sz w:val="24"/>
          <w:szCs w:val="24"/>
          <w:lang w:eastAsia="en-US"/>
        </w:rPr>
        <w:t>Assessed clients’ financial risk</w:t>
      </w:r>
    </w:p>
    <w:p w:rsidR="00D80021" w:rsidRPr="00E1471E" w:rsidRDefault="00D80021" w:rsidP="00D80021">
      <w:pPr>
        <w:numPr>
          <w:ilvl w:val="0"/>
          <w:numId w:val="4"/>
        </w:numPr>
        <w:spacing w:after="0" w:line="240" w:lineRule="auto"/>
        <w:contextualSpacing/>
        <w:rPr>
          <w:rFonts w:ascii="Calibri" w:eastAsiaTheme="minorHAnsi" w:hAnsi="Calibri" w:cs="Calibri"/>
          <w:sz w:val="24"/>
          <w:szCs w:val="24"/>
          <w:lang w:eastAsia="en-US"/>
        </w:rPr>
      </w:pPr>
      <w:r w:rsidRPr="00E1471E">
        <w:rPr>
          <w:rFonts w:ascii="Calibri" w:eastAsiaTheme="minorHAnsi" w:hAnsi="Calibri" w:cs="Calibri"/>
          <w:sz w:val="24"/>
          <w:szCs w:val="24"/>
          <w:lang w:eastAsia="en-US"/>
        </w:rPr>
        <w:t>Examined clients’ financial statements.</w:t>
      </w:r>
    </w:p>
    <w:p w:rsidR="00D80021" w:rsidRPr="00E1471E" w:rsidRDefault="00D80021" w:rsidP="00D80021">
      <w:pPr>
        <w:numPr>
          <w:ilvl w:val="0"/>
          <w:numId w:val="4"/>
        </w:numPr>
        <w:spacing w:after="0" w:line="240" w:lineRule="auto"/>
        <w:contextualSpacing/>
        <w:rPr>
          <w:rFonts w:ascii="Calibri" w:eastAsiaTheme="minorHAnsi" w:hAnsi="Calibri" w:cs="Calibri"/>
          <w:sz w:val="24"/>
          <w:szCs w:val="24"/>
          <w:lang w:eastAsia="en-US"/>
        </w:rPr>
      </w:pPr>
      <w:r w:rsidRPr="00E1471E">
        <w:rPr>
          <w:rFonts w:ascii="Calibri" w:eastAsiaTheme="minorHAnsi" w:hAnsi="Calibri" w:cs="Calibri"/>
          <w:sz w:val="24"/>
          <w:szCs w:val="24"/>
          <w:lang w:eastAsia="en-US"/>
        </w:rPr>
        <w:t>Developed audited financial statement</w:t>
      </w:r>
    </w:p>
    <w:p w:rsidR="00D80021" w:rsidRPr="00E1471E" w:rsidRDefault="00D80021" w:rsidP="00D80021">
      <w:pPr>
        <w:shd w:val="clear" w:color="auto" w:fill="FFFFFF"/>
        <w:spacing w:before="240" w:after="0" w:line="240" w:lineRule="auto"/>
        <w:textAlignment w:val="baseline"/>
        <w:rPr>
          <w:rFonts w:ascii="Calibri" w:eastAsiaTheme="majorEastAsia" w:hAnsi="Calibri" w:cs="Calibri"/>
          <w:b/>
          <w:bCs/>
          <w:sz w:val="24"/>
          <w:szCs w:val="24"/>
          <w:bdr w:val="none" w:sz="0" w:space="0" w:color="auto" w:frame="1"/>
          <w:lang w:val="en-US" w:eastAsia="en-US"/>
        </w:rPr>
      </w:pPr>
      <w:r w:rsidRPr="00E1471E">
        <w:rPr>
          <w:rFonts w:ascii="Calibri" w:eastAsiaTheme="majorEastAsia" w:hAnsi="Calibri" w:cs="Calibri"/>
          <w:b/>
          <w:bCs/>
          <w:sz w:val="24"/>
          <w:szCs w:val="24"/>
          <w:bdr w:val="none" w:sz="0" w:space="0" w:color="auto" w:frame="1"/>
          <w:lang w:val="en-US" w:eastAsia="en-US"/>
        </w:rPr>
        <w:t>VOLUNTEER</w:t>
      </w:r>
    </w:p>
    <w:p w:rsidR="00D80021" w:rsidRPr="00E1471E" w:rsidRDefault="00D80021" w:rsidP="00D80021">
      <w:pPr>
        <w:shd w:val="clear" w:color="auto" w:fill="FFFFFF"/>
        <w:spacing w:after="0" w:line="240" w:lineRule="auto"/>
        <w:textAlignment w:val="baseline"/>
        <w:rPr>
          <w:rFonts w:ascii="Calibri" w:eastAsiaTheme="majorEastAsia" w:hAnsi="Calibri" w:cs="Calibri"/>
          <w:sz w:val="24"/>
          <w:szCs w:val="24"/>
          <w:bdr w:val="none" w:sz="0" w:space="0" w:color="auto" w:frame="1"/>
          <w:lang w:val="en-US" w:eastAsia="en-US"/>
        </w:rPr>
      </w:pPr>
      <w:r w:rsidRPr="00E1471E">
        <w:rPr>
          <w:rFonts w:ascii="Calibri" w:eastAsiaTheme="majorEastAsia" w:hAnsi="Calibri" w:cs="Calibri"/>
          <w:sz w:val="24"/>
          <w:szCs w:val="24"/>
          <w:bdr w:val="none" w:sz="0" w:space="0" w:color="auto" w:frame="1"/>
          <w:lang w:val="en-US" w:eastAsia="en-US"/>
        </w:rPr>
        <w:t>Committee Secretary: Database Management Committee</w:t>
      </w:r>
    </w:p>
    <w:p w:rsidR="00D80021" w:rsidRPr="00E1471E" w:rsidRDefault="00D80021" w:rsidP="00D80021">
      <w:pPr>
        <w:shd w:val="clear" w:color="auto" w:fill="FFFFFF"/>
        <w:spacing w:after="0" w:line="240" w:lineRule="auto"/>
        <w:textAlignment w:val="baseline"/>
        <w:rPr>
          <w:rFonts w:ascii="Calibri" w:eastAsiaTheme="majorEastAsia" w:hAnsi="Calibri" w:cs="Calibri"/>
          <w:sz w:val="24"/>
          <w:szCs w:val="24"/>
          <w:bdr w:val="none" w:sz="0" w:space="0" w:color="auto" w:frame="1"/>
          <w:lang w:val="en-US" w:eastAsia="en-US"/>
        </w:rPr>
      </w:pPr>
      <w:r w:rsidRPr="00E1471E">
        <w:rPr>
          <w:rFonts w:ascii="Calibri" w:eastAsiaTheme="majorEastAsia" w:hAnsi="Calibri" w:cs="Calibri"/>
          <w:sz w:val="24"/>
          <w:szCs w:val="24"/>
          <w:bdr w:val="none" w:sz="0" w:space="0" w:color="auto" w:frame="1"/>
          <w:lang w:val="en-US" w:eastAsia="en-US"/>
        </w:rPr>
        <w:t>Institute of Chartered Accountants of Nigeria: Canada District Society (ICAN Canada)</w:t>
      </w:r>
      <w:r w:rsidRPr="00E1471E">
        <w:rPr>
          <w:rFonts w:ascii="Calibri" w:eastAsiaTheme="majorEastAsia" w:hAnsi="Calibri" w:cs="Calibri"/>
          <w:sz w:val="24"/>
          <w:szCs w:val="24"/>
          <w:bdr w:val="none" w:sz="0" w:space="0" w:color="auto" w:frame="1"/>
          <w:lang w:val="en-US" w:eastAsia="en-US"/>
        </w:rPr>
        <w:tab/>
        <w:t xml:space="preserve">                                                       September 2025- Till Date</w:t>
      </w:r>
    </w:p>
    <w:p w:rsidR="00D80021" w:rsidRPr="00E1471E" w:rsidRDefault="00D80021" w:rsidP="00D80021">
      <w:pPr>
        <w:numPr>
          <w:ilvl w:val="0"/>
          <w:numId w:val="5"/>
        </w:numPr>
        <w:shd w:val="clear" w:color="auto" w:fill="FFFFFF"/>
        <w:spacing w:after="0" w:line="240" w:lineRule="auto"/>
        <w:textAlignment w:val="baseline"/>
        <w:rPr>
          <w:rFonts w:ascii="Calibri" w:eastAsiaTheme="majorEastAsia" w:hAnsi="Calibri" w:cs="Calibri"/>
          <w:sz w:val="24"/>
          <w:szCs w:val="24"/>
          <w:bdr w:val="none" w:sz="0" w:space="0" w:color="auto" w:frame="1"/>
          <w:lang w:val="en-US" w:eastAsia="en-US"/>
        </w:rPr>
      </w:pPr>
      <w:r w:rsidRPr="00E1471E">
        <w:rPr>
          <w:rFonts w:ascii="Calibri" w:eastAsiaTheme="majorEastAsia" w:hAnsi="Calibri" w:cs="Calibri"/>
          <w:sz w:val="24"/>
          <w:szCs w:val="24"/>
          <w:bdr w:val="none" w:sz="0" w:space="0" w:color="auto" w:frame="1"/>
          <w:lang w:val="en-US" w:eastAsia="en-US"/>
        </w:rPr>
        <w:t xml:space="preserve">Notified members of upcoming meetings </w:t>
      </w:r>
    </w:p>
    <w:p w:rsidR="00D80021" w:rsidRPr="00E1471E" w:rsidRDefault="00D80021" w:rsidP="00D80021">
      <w:pPr>
        <w:numPr>
          <w:ilvl w:val="0"/>
          <w:numId w:val="5"/>
        </w:numPr>
        <w:shd w:val="clear" w:color="auto" w:fill="FFFFFF"/>
        <w:spacing w:after="0" w:line="240" w:lineRule="auto"/>
        <w:textAlignment w:val="baseline"/>
        <w:rPr>
          <w:rFonts w:ascii="Calibri" w:eastAsiaTheme="majorEastAsia" w:hAnsi="Calibri" w:cs="Calibri"/>
          <w:sz w:val="24"/>
          <w:szCs w:val="24"/>
          <w:bdr w:val="none" w:sz="0" w:space="0" w:color="auto" w:frame="1"/>
          <w:lang w:val="en-US" w:eastAsia="en-US"/>
        </w:rPr>
      </w:pPr>
      <w:r w:rsidRPr="00E1471E">
        <w:rPr>
          <w:rFonts w:ascii="Calibri" w:eastAsiaTheme="majorEastAsia" w:hAnsi="Calibri" w:cs="Calibri"/>
          <w:sz w:val="24"/>
          <w:szCs w:val="24"/>
          <w:bdr w:val="none" w:sz="0" w:space="0" w:color="auto" w:frame="1"/>
          <w:lang w:val="en-US" w:eastAsia="en-US"/>
        </w:rPr>
        <w:t>Prepared Minutes of committee meetings</w:t>
      </w:r>
    </w:p>
    <w:p w:rsidR="00D80021" w:rsidRPr="00E1471E" w:rsidRDefault="00D80021" w:rsidP="00D80021">
      <w:pPr>
        <w:numPr>
          <w:ilvl w:val="0"/>
          <w:numId w:val="5"/>
        </w:numPr>
        <w:shd w:val="clear" w:color="auto" w:fill="FFFFFF"/>
        <w:spacing w:after="0" w:line="240" w:lineRule="auto"/>
        <w:textAlignment w:val="baseline"/>
        <w:rPr>
          <w:rFonts w:ascii="Calibri" w:eastAsiaTheme="majorEastAsia" w:hAnsi="Calibri" w:cs="Calibri"/>
          <w:sz w:val="24"/>
          <w:szCs w:val="24"/>
          <w:bdr w:val="none" w:sz="0" w:space="0" w:color="auto" w:frame="1"/>
          <w:lang w:val="en-US" w:eastAsia="en-US"/>
        </w:rPr>
      </w:pPr>
      <w:r w:rsidRPr="00E1471E">
        <w:rPr>
          <w:rFonts w:ascii="Calibri" w:eastAsiaTheme="majorEastAsia" w:hAnsi="Calibri" w:cs="Calibri"/>
          <w:sz w:val="24"/>
          <w:szCs w:val="24"/>
          <w:bdr w:val="none" w:sz="0" w:space="0" w:color="auto" w:frame="1"/>
          <w:lang w:val="en-US" w:eastAsia="en-US"/>
        </w:rPr>
        <w:t>Maintain and update Committee records</w:t>
      </w:r>
    </w:p>
    <w:p w:rsidR="00D80021" w:rsidRPr="00E1471E" w:rsidRDefault="00D80021" w:rsidP="00D80021">
      <w:pPr>
        <w:numPr>
          <w:ilvl w:val="0"/>
          <w:numId w:val="5"/>
        </w:numPr>
        <w:shd w:val="clear" w:color="auto" w:fill="FFFFFF"/>
        <w:spacing w:after="0" w:line="240" w:lineRule="auto"/>
        <w:textAlignment w:val="baseline"/>
        <w:rPr>
          <w:rFonts w:ascii="Calibri" w:eastAsiaTheme="majorEastAsia" w:hAnsi="Calibri" w:cs="Calibri"/>
          <w:sz w:val="24"/>
          <w:szCs w:val="24"/>
          <w:bdr w:val="none" w:sz="0" w:space="0" w:color="auto" w:frame="1"/>
          <w:lang w:val="en-US" w:eastAsia="en-US"/>
        </w:rPr>
      </w:pPr>
      <w:r w:rsidRPr="00E1471E">
        <w:rPr>
          <w:rFonts w:ascii="Calibri" w:eastAsiaTheme="majorEastAsia" w:hAnsi="Calibri" w:cs="Calibri"/>
          <w:sz w:val="24"/>
          <w:szCs w:val="24"/>
          <w:bdr w:val="none" w:sz="0" w:space="0" w:color="auto" w:frame="1"/>
          <w:lang w:val="en-US" w:eastAsia="en-US"/>
        </w:rPr>
        <w:t>Oversee database design, development and maintenance</w:t>
      </w:r>
    </w:p>
    <w:p w:rsidR="00D80021" w:rsidRPr="00E1471E" w:rsidRDefault="00D80021" w:rsidP="00D80021">
      <w:pPr>
        <w:keepNext/>
        <w:keepLines/>
        <w:spacing w:before="240" w:after="0"/>
        <w:outlineLvl w:val="0"/>
        <w:rPr>
          <w:rFonts w:eastAsiaTheme="majorEastAsia" w:cstheme="minorHAnsi"/>
          <w:b/>
          <w:sz w:val="24"/>
          <w:szCs w:val="32"/>
          <w:bdr w:val="none" w:sz="0" w:space="0" w:color="auto" w:frame="1"/>
          <w:lang w:val="en-US" w:eastAsia="en-US"/>
        </w:rPr>
      </w:pPr>
      <w:r w:rsidRPr="00E1471E">
        <w:rPr>
          <w:rFonts w:eastAsiaTheme="majorEastAsia" w:cstheme="minorHAnsi"/>
          <w:b/>
          <w:sz w:val="24"/>
          <w:szCs w:val="32"/>
          <w:bdr w:val="none" w:sz="0" w:space="0" w:color="auto" w:frame="1"/>
          <w:lang w:val="en-US" w:eastAsia="en-US"/>
        </w:rPr>
        <w:t>EDUCATION</w:t>
      </w:r>
    </w:p>
    <w:p w:rsidR="00D80021" w:rsidRPr="00E1471E" w:rsidRDefault="00D80021" w:rsidP="00D80021">
      <w:pPr>
        <w:keepNext/>
        <w:keepLines/>
        <w:spacing w:before="40" w:after="0"/>
        <w:outlineLvl w:val="1"/>
        <w:rPr>
          <w:rFonts w:eastAsiaTheme="majorEastAsia" w:cstheme="minorHAnsi"/>
          <w:b/>
          <w:sz w:val="24"/>
          <w:szCs w:val="26"/>
          <w:lang w:val="en-US" w:eastAsia="en-US"/>
        </w:rPr>
      </w:pPr>
      <w:r w:rsidRPr="00E1471E">
        <w:rPr>
          <w:rFonts w:eastAsiaTheme="majorEastAsia" w:cstheme="minorHAnsi"/>
          <w:b/>
          <w:sz w:val="24"/>
          <w:szCs w:val="26"/>
          <w:lang w:val="en-US" w:eastAsia="en-US"/>
        </w:rPr>
        <w:t>Diploma, Business: International Business</w:t>
      </w:r>
      <w:r w:rsidRPr="00E1471E">
        <w:rPr>
          <w:rFonts w:eastAsiaTheme="majorEastAsia" w:cstheme="minorHAnsi"/>
          <w:b/>
          <w:sz w:val="24"/>
          <w:szCs w:val="26"/>
          <w:lang w:val="en-US" w:eastAsia="en-US"/>
        </w:rPr>
        <w:tab/>
      </w:r>
      <w:r w:rsidRPr="00E1471E">
        <w:rPr>
          <w:rFonts w:eastAsiaTheme="majorEastAsia" w:cstheme="minorHAnsi"/>
          <w:b/>
          <w:sz w:val="24"/>
          <w:szCs w:val="26"/>
          <w:lang w:val="en-US" w:eastAsia="en-US"/>
        </w:rPr>
        <w:tab/>
        <w:t xml:space="preserve">                   </w:t>
      </w:r>
      <w:r w:rsidRPr="00E1471E">
        <w:rPr>
          <w:rFonts w:eastAsiaTheme="majorEastAsia" w:cstheme="minorHAnsi"/>
          <w:bCs/>
          <w:sz w:val="24"/>
          <w:szCs w:val="26"/>
          <w:lang w:val="en-US" w:eastAsia="en-US"/>
        </w:rPr>
        <w:t>January 2023 – August 2025</w:t>
      </w:r>
      <w:r w:rsidRPr="00E1471E">
        <w:rPr>
          <w:rFonts w:eastAsiaTheme="majorEastAsia" w:cstheme="minorHAnsi"/>
          <w:b/>
          <w:sz w:val="24"/>
          <w:szCs w:val="26"/>
          <w:lang w:val="en-US" w:eastAsia="en-US"/>
        </w:rPr>
        <w:tab/>
      </w:r>
    </w:p>
    <w:p w:rsidR="00D80021" w:rsidRPr="00E1471E" w:rsidRDefault="00D80021" w:rsidP="00D80021">
      <w:pPr>
        <w:shd w:val="clear" w:color="auto" w:fill="FFFFFF"/>
        <w:spacing w:after="0" w:line="240" w:lineRule="auto"/>
        <w:textAlignment w:val="baseline"/>
        <w:rPr>
          <w:rFonts w:eastAsia="Times New Roman" w:cstheme="minorHAnsi"/>
          <w:sz w:val="24"/>
          <w:szCs w:val="24"/>
          <w:lang w:val="en-US" w:eastAsia="en-US"/>
        </w:rPr>
      </w:pPr>
      <w:r w:rsidRPr="00E1471E">
        <w:rPr>
          <w:rFonts w:eastAsia="Times New Roman" w:cstheme="minorHAnsi"/>
          <w:sz w:val="24"/>
          <w:szCs w:val="24"/>
          <w:lang w:val="en-US" w:eastAsia="en-US"/>
        </w:rPr>
        <w:t>Seneca Polytechnic</w:t>
      </w:r>
      <w:r w:rsidRPr="00E1471E">
        <w:rPr>
          <w:rFonts w:eastAsia="Times New Roman" w:cstheme="minorHAnsi"/>
          <w:sz w:val="24"/>
          <w:szCs w:val="24"/>
          <w:lang w:val="en-US" w:eastAsia="en-US"/>
        </w:rPr>
        <w:tab/>
      </w:r>
      <w:r w:rsidRPr="00E1471E">
        <w:rPr>
          <w:rFonts w:eastAsia="Times New Roman" w:cstheme="minorHAnsi"/>
          <w:sz w:val="24"/>
          <w:szCs w:val="24"/>
          <w:lang w:val="en-US" w:eastAsia="en-US"/>
        </w:rPr>
        <w:tab/>
      </w:r>
      <w:r w:rsidRPr="00E1471E">
        <w:rPr>
          <w:rFonts w:eastAsia="Times New Roman" w:cstheme="minorHAnsi"/>
          <w:sz w:val="24"/>
          <w:szCs w:val="24"/>
          <w:lang w:val="en-US" w:eastAsia="en-US"/>
        </w:rPr>
        <w:tab/>
      </w:r>
      <w:r w:rsidRPr="00E1471E">
        <w:rPr>
          <w:rFonts w:eastAsia="Times New Roman" w:cstheme="minorHAnsi"/>
          <w:sz w:val="24"/>
          <w:szCs w:val="24"/>
          <w:lang w:val="en-US" w:eastAsia="en-US"/>
        </w:rPr>
        <w:tab/>
        <w:t xml:space="preserve">                                 </w:t>
      </w:r>
    </w:p>
    <w:p w:rsidR="00D80021" w:rsidRPr="00E1471E" w:rsidRDefault="00D80021" w:rsidP="00D80021">
      <w:pPr>
        <w:shd w:val="clear" w:color="auto" w:fill="FFFFFF"/>
        <w:spacing w:after="0" w:line="240" w:lineRule="auto"/>
        <w:textAlignment w:val="baseline"/>
        <w:rPr>
          <w:rFonts w:eastAsia="Times New Roman" w:cstheme="minorHAnsi"/>
          <w:sz w:val="24"/>
          <w:szCs w:val="24"/>
          <w:lang w:val="en-US" w:eastAsia="en-US"/>
        </w:rPr>
      </w:pPr>
      <w:r w:rsidRPr="00E1471E">
        <w:rPr>
          <w:rFonts w:eastAsiaTheme="majorEastAsia" w:cstheme="minorHAnsi"/>
          <w:b/>
          <w:sz w:val="24"/>
          <w:szCs w:val="26"/>
          <w:bdr w:val="none" w:sz="0" w:space="0" w:color="auto" w:frame="1"/>
          <w:lang w:val="en-US" w:eastAsia="en-US"/>
        </w:rPr>
        <w:t xml:space="preserve">BSc. Accountancy                                                                                </w:t>
      </w:r>
      <w:r w:rsidRPr="00E1471E">
        <w:rPr>
          <w:rFonts w:eastAsiaTheme="majorEastAsia" w:cstheme="minorHAnsi"/>
          <w:bCs/>
          <w:sz w:val="24"/>
          <w:szCs w:val="26"/>
          <w:bdr w:val="none" w:sz="0" w:space="0" w:color="auto" w:frame="1"/>
          <w:lang w:val="en-US" w:eastAsia="en-US"/>
        </w:rPr>
        <w:t>July 2003 – July 2007</w:t>
      </w:r>
      <w:r w:rsidRPr="00E1471E">
        <w:rPr>
          <w:rFonts w:eastAsiaTheme="majorEastAsia" w:cstheme="minorHAnsi"/>
          <w:b/>
          <w:sz w:val="24"/>
          <w:szCs w:val="26"/>
          <w:bdr w:val="none" w:sz="0" w:space="0" w:color="auto" w:frame="1"/>
          <w:lang w:val="en-US" w:eastAsia="en-US"/>
        </w:rPr>
        <w:t xml:space="preserve">    </w:t>
      </w:r>
      <w:r w:rsidRPr="00E1471E">
        <w:rPr>
          <w:rFonts w:eastAsiaTheme="majorEastAsia" w:cstheme="minorHAnsi"/>
          <w:b/>
          <w:sz w:val="24"/>
          <w:szCs w:val="26"/>
          <w:bdr w:val="none" w:sz="0" w:space="0" w:color="auto" w:frame="1"/>
          <w:lang w:val="en-US" w:eastAsia="en-US"/>
        </w:rPr>
        <w:tab/>
      </w:r>
      <w:r w:rsidRPr="00E1471E">
        <w:rPr>
          <w:rFonts w:eastAsiaTheme="majorEastAsia" w:cstheme="minorHAnsi"/>
          <w:b/>
          <w:sz w:val="24"/>
          <w:szCs w:val="26"/>
          <w:bdr w:val="none" w:sz="0" w:space="0" w:color="auto" w:frame="1"/>
          <w:lang w:val="en-US" w:eastAsia="en-US"/>
        </w:rPr>
        <w:tab/>
        <w:t xml:space="preserve">                                                                                            </w:t>
      </w:r>
    </w:p>
    <w:p w:rsidR="00D80021" w:rsidRPr="00E1471E" w:rsidRDefault="00D80021" w:rsidP="00D80021">
      <w:pPr>
        <w:shd w:val="clear" w:color="auto" w:fill="FFFFFF"/>
        <w:spacing w:after="0" w:line="240" w:lineRule="auto"/>
        <w:textAlignment w:val="baseline"/>
        <w:rPr>
          <w:rFonts w:eastAsia="Times New Roman" w:cstheme="minorHAnsi"/>
          <w:sz w:val="24"/>
          <w:szCs w:val="24"/>
          <w:bdr w:val="none" w:sz="0" w:space="0" w:color="auto" w:frame="1"/>
          <w:lang w:val="en-US" w:eastAsia="en-US"/>
        </w:rPr>
      </w:pPr>
      <w:r w:rsidRPr="00E1471E">
        <w:rPr>
          <w:rFonts w:eastAsia="Times New Roman" w:cstheme="minorHAnsi"/>
          <w:sz w:val="24"/>
          <w:szCs w:val="24"/>
          <w:bdr w:val="none" w:sz="0" w:space="0" w:color="auto" w:frame="1"/>
          <w:lang w:val="en-US" w:eastAsia="en-US"/>
        </w:rPr>
        <w:t xml:space="preserve">Rivers State University                                                                        </w:t>
      </w:r>
    </w:p>
    <w:p w:rsidR="00D80021" w:rsidRPr="00E1471E" w:rsidRDefault="00D80021" w:rsidP="00D80021">
      <w:pPr>
        <w:shd w:val="clear" w:color="auto" w:fill="FFFFFF"/>
        <w:spacing w:before="240" w:after="0" w:line="240" w:lineRule="auto"/>
        <w:textAlignment w:val="baseline"/>
        <w:rPr>
          <w:rFonts w:eastAsiaTheme="majorEastAsia" w:cstheme="minorHAnsi"/>
          <w:b/>
          <w:sz w:val="24"/>
          <w:szCs w:val="32"/>
          <w:bdr w:val="none" w:sz="0" w:space="0" w:color="auto" w:frame="1"/>
          <w:lang w:val="en-US" w:eastAsia="en-US"/>
        </w:rPr>
      </w:pPr>
      <w:r w:rsidRPr="00E1471E">
        <w:rPr>
          <w:rFonts w:eastAsiaTheme="majorEastAsia" w:cstheme="minorHAnsi"/>
          <w:b/>
          <w:sz w:val="24"/>
          <w:szCs w:val="32"/>
          <w:bdr w:val="none" w:sz="0" w:space="0" w:color="auto" w:frame="1"/>
          <w:lang w:val="en-US" w:eastAsia="en-US"/>
        </w:rPr>
        <w:t xml:space="preserve">CERTIFICATION(S) AND PROFESSIONAL DEVELOPMENT </w:t>
      </w:r>
    </w:p>
    <w:p w:rsidR="00D80021" w:rsidRPr="00E1471E" w:rsidRDefault="00D80021" w:rsidP="00D80021">
      <w:pPr>
        <w:shd w:val="clear" w:color="auto" w:fill="FFFFFF"/>
        <w:spacing w:before="40" w:after="40" w:line="240" w:lineRule="auto"/>
        <w:textAlignment w:val="baseline"/>
        <w:rPr>
          <w:rFonts w:eastAsiaTheme="majorEastAsia" w:cstheme="minorHAnsi"/>
          <w:b/>
          <w:bCs/>
          <w:sz w:val="24"/>
          <w:szCs w:val="32"/>
          <w:bdr w:val="none" w:sz="0" w:space="0" w:color="auto" w:frame="1"/>
          <w:lang w:val="en-US" w:eastAsia="en-US"/>
        </w:rPr>
      </w:pPr>
      <w:r w:rsidRPr="00E1471E">
        <w:rPr>
          <w:b/>
          <w:bCs/>
        </w:rPr>
        <w:t>Chartered Professional Accountant. (CPA in view)</w:t>
      </w:r>
    </w:p>
    <w:p w:rsidR="00D80021" w:rsidRPr="00E1471E" w:rsidRDefault="00D80021" w:rsidP="00D80021">
      <w:pPr>
        <w:shd w:val="clear" w:color="auto" w:fill="FFFFFF"/>
        <w:spacing w:before="40" w:after="40" w:line="240" w:lineRule="auto"/>
        <w:textAlignment w:val="baseline"/>
      </w:pPr>
      <w:r w:rsidRPr="00E1471E">
        <w:t>Chartered Professional Accountant, Ontario (CPA)</w:t>
      </w:r>
    </w:p>
    <w:p w:rsidR="00D80021" w:rsidRPr="00E1471E" w:rsidRDefault="00D80021" w:rsidP="00D80021">
      <w:pPr>
        <w:shd w:val="clear" w:color="auto" w:fill="FFFFFF"/>
        <w:spacing w:before="40" w:after="40" w:line="240" w:lineRule="auto"/>
        <w:textAlignment w:val="baseline"/>
        <w:rPr>
          <w:rFonts w:eastAsiaTheme="majorEastAsia" w:cstheme="minorHAnsi"/>
          <w:b/>
          <w:bCs/>
          <w:sz w:val="24"/>
          <w:szCs w:val="32"/>
          <w:bdr w:val="none" w:sz="0" w:space="0" w:color="auto" w:frame="1"/>
          <w:lang w:val="en-US" w:eastAsia="en-US"/>
        </w:rPr>
      </w:pPr>
      <w:r w:rsidRPr="00E1471E">
        <w:rPr>
          <w:b/>
          <w:bCs/>
        </w:rPr>
        <w:t>Chartered Accountant Certification. (CA)</w:t>
      </w:r>
    </w:p>
    <w:p w:rsidR="00D80021" w:rsidRPr="00E1471E" w:rsidRDefault="00D80021" w:rsidP="00D80021">
      <w:pPr>
        <w:shd w:val="clear" w:color="auto" w:fill="FFFFFF"/>
        <w:spacing w:before="40" w:after="40" w:line="240" w:lineRule="auto"/>
        <w:textAlignment w:val="baseline"/>
        <w:rPr>
          <w:rFonts w:eastAsiaTheme="majorEastAsia" w:cstheme="minorHAnsi"/>
          <w:b/>
          <w:bCs/>
          <w:sz w:val="24"/>
          <w:szCs w:val="32"/>
          <w:bdr w:val="none" w:sz="0" w:space="0" w:color="auto" w:frame="1"/>
          <w:lang w:val="en-US" w:eastAsia="en-US"/>
        </w:rPr>
      </w:pPr>
      <w:r w:rsidRPr="00E1471E">
        <w:t>Institute of Chartered Accountants of Nigeria (ICAN)</w:t>
      </w:r>
    </w:p>
    <w:p w:rsidR="00D80021" w:rsidRPr="00E1471E" w:rsidRDefault="00D80021" w:rsidP="00D80021">
      <w:pPr>
        <w:spacing w:before="40" w:after="40"/>
        <w:contextualSpacing/>
        <w:rPr>
          <w:b/>
          <w:bCs/>
        </w:rPr>
      </w:pPr>
      <w:r w:rsidRPr="00E1471E">
        <w:rPr>
          <w:b/>
          <w:bCs/>
        </w:rPr>
        <w:t>QuickBooks online Certification</w:t>
      </w:r>
    </w:p>
    <w:p w:rsidR="00D80021" w:rsidRPr="00E1471E" w:rsidRDefault="00D80021" w:rsidP="00D80021">
      <w:pPr>
        <w:contextualSpacing/>
      </w:pPr>
      <w:r w:rsidRPr="00E1471E">
        <w:t>Intuit QuickBooks</w:t>
      </w:r>
    </w:p>
    <w:p w:rsidR="00D80021" w:rsidRPr="00E1471E" w:rsidRDefault="00D80021" w:rsidP="00D80021">
      <w:pPr>
        <w:contextualSpacing/>
        <w:rPr>
          <w:b/>
          <w:bCs/>
        </w:rPr>
      </w:pPr>
      <w:r w:rsidRPr="00E1471E">
        <w:rPr>
          <w:b/>
          <w:bCs/>
        </w:rPr>
        <w:t>Student Associate membership certification</w:t>
      </w:r>
    </w:p>
    <w:p w:rsidR="00D80021" w:rsidRPr="00E1471E" w:rsidRDefault="00D80021" w:rsidP="00D80021">
      <w:pPr>
        <w:contextualSpacing/>
      </w:pPr>
      <w:r w:rsidRPr="00E1471E">
        <w:t>Canadian Institute of Management (CIM)</w:t>
      </w:r>
    </w:p>
    <w:p w:rsidR="00D80021" w:rsidRPr="00E1471E" w:rsidRDefault="00D80021" w:rsidP="00D80021">
      <w:pPr>
        <w:contextualSpacing/>
        <w:rPr>
          <w:b/>
          <w:bCs/>
        </w:rPr>
      </w:pPr>
      <w:r w:rsidRPr="00E1471E">
        <w:rPr>
          <w:b/>
          <w:bCs/>
        </w:rPr>
        <w:t>Standard first Aid with CPR/AED level C Certification</w:t>
      </w:r>
    </w:p>
    <w:p w:rsidR="00D80021" w:rsidRDefault="00D80021" w:rsidP="00D80021">
      <w:pPr>
        <w:contextualSpacing/>
      </w:pPr>
      <w:r w:rsidRPr="00E1471E">
        <w:t>Canadian Red Cross</w:t>
      </w:r>
      <w:bookmarkEnd w:id="0"/>
      <w:bookmarkEnd w:id="1"/>
    </w:p>
    <w:p w:rsidR="000B0C7A" w:rsidRDefault="000B0C7A"/>
    <w:sectPr w:rsidR="000B0C7A">
      <w:headerReference w:type="default" r:id="rId5"/>
      <w:footerReference w:type="default" r:id="rI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2749701"/>
      <w:docPartObj>
        <w:docPartGallery w:val="Page Numbers (Bottom of Page)"/>
        <w:docPartUnique/>
      </w:docPartObj>
    </w:sdtPr>
    <w:sdtEndPr/>
    <w:sdtContent>
      <w:sdt>
        <w:sdtPr>
          <w:id w:val="1728636285"/>
          <w:docPartObj>
            <w:docPartGallery w:val="Page Numbers (Top of Page)"/>
            <w:docPartUnique/>
          </w:docPartObj>
        </w:sdtPr>
        <w:sdtEndPr/>
        <w:sdtContent>
          <w:p w:rsidR="00097473" w:rsidRDefault="006F281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4A7085" w:rsidRDefault="006F281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136" w:rsidRPr="00F718FF" w:rsidRDefault="006F2815" w:rsidP="009F0136">
    <w:pPr>
      <w:pStyle w:val="Header"/>
      <w:jc w:val="center"/>
      <w:rPr>
        <w:sz w:val="36"/>
        <w:szCs w:val="36"/>
      </w:rPr>
    </w:pPr>
    <w:r w:rsidRPr="00F718FF">
      <w:rPr>
        <w:sz w:val="36"/>
        <w:szCs w:val="36"/>
      </w:rPr>
      <w:t>OLALEKAN JOHN AWE(CA)</w:t>
    </w:r>
  </w:p>
  <w:p w:rsidR="00097473" w:rsidRDefault="006F2815" w:rsidP="00097473">
    <w:pPr>
      <w:pStyle w:val="Header"/>
    </w:pPr>
    <w:r>
      <w:rPr>
        <w:lang w:val="en-US"/>
      </w:rPr>
      <w:tab/>
      <w:t>Scarborough, Ontario</w:t>
    </w:r>
  </w:p>
  <w:p w:rsidR="00C37F1B" w:rsidRPr="00097473" w:rsidRDefault="006F2815" w:rsidP="00097473">
    <w:pPr>
      <w:pStyle w:val="Header"/>
      <w:jc w:val="center"/>
      <w:rPr>
        <w:color w:val="0563C1" w:themeColor="hyperlink"/>
        <w:u w:val="single"/>
      </w:rPr>
    </w:pPr>
    <w:hyperlink r:id="rId1" w:history="1">
      <w:r w:rsidRPr="00013739">
        <w:rPr>
          <w:rStyle w:val="Hyperlink"/>
        </w:rPr>
        <w:t>Olalekanawe2018@gmail.com</w:t>
      </w:r>
    </w:hyperlink>
    <w:r>
      <w:rPr>
        <w:rStyle w:val="Hyperlink"/>
      </w:rPr>
      <w:t xml:space="preserve">  </w:t>
    </w:r>
  </w:p>
  <w:p w:rsidR="00527710" w:rsidRDefault="006F2815" w:rsidP="00C37F1B">
    <w:pPr>
      <w:pStyle w:val="Header"/>
      <w:jc w:val="center"/>
      <w:rPr>
        <w:lang w:val="en-US"/>
      </w:rPr>
    </w:pPr>
    <w:r>
      <w:rPr>
        <w:lang w:val="en-US"/>
      </w:rPr>
      <w:t xml:space="preserve">437-333-8217; </w:t>
    </w:r>
    <w:hyperlink r:id="rId2" w:history="1">
      <w:r w:rsidRPr="00EC1FBF">
        <w:rPr>
          <w:rStyle w:val="Hyperlink"/>
        </w:rPr>
        <w:t>www.linkedin.com/in/olalekanawe</w:t>
      </w:r>
    </w:hyperlink>
    <w:r>
      <w:t xml:space="preserve">  </w:t>
    </w:r>
  </w:p>
  <w:p w:rsidR="00AF7DCC" w:rsidRPr="00527710" w:rsidRDefault="006F2815">
    <w:pPr>
      <w:pStyle w:val="Header"/>
      <w:rPr>
        <w:lang w:val="en-US"/>
      </w:rPr>
    </w:pPr>
    <w:r w:rsidRPr="0027220F">
      <w:rPr>
        <w:rFonts w:cstheme="minorHAnsi"/>
        <w:noProof/>
        <w:color w:val="FF0000"/>
        <w:sz w:val="20"/>
        <w:szCs w:val="20"/>
        <w:lang w:val="en-US"/>
      </w:rPr>
      <mc:AlternateContent>
        <mc:Choice Requires="wps">
          <w:drawing>
            <wp:anchor distT="0" distB="0" distL="114300" distR="114300" simplePos="0" relativeHeight="251659264" behindDoc="0" locked="0" layoutInCell="1" allowOverlap="1" wp14:anchorId="33B898DD" wp14:editId="4BCD2389">
              <wp:simplePos x="0" y="0"/>
              <wp:positionH relativeFrom="column">
                <wp:posOffset>0</wp:posOffset>
              </wp:positionH>
              <wp:positionV relativeFrom="paragraph">
                <wp:posOffset>19050</wp:posOffset>
              </wp:positionV>
              <wp:extent cx="5918200" cy="0"/>
              <wp:effectExtent l="0" t="19050" r="25400" b="19050"/>
              <wp:wrapNone/>
              <wp:docPr id="1151106352" name="Straight Connector 1151106352"/>
              <wp:cNvGraphicFramePr/>
              <a:graphic xmlns:a="http://schemas.openxmlformats.org/drawingml/2006/main">
                <a:graphicData uri="http://schemas.microsoft.com/office/word/2010/wordprocessingShape">
                  <wps:wsp>
                    <wps:cNvCnPr/>
                    <wps:spPr>
                      <a:xfrm>
                        <a:off x="0" y="0"/>
                        <a:ext cx="5918200" cy="0"/>
                      </a:xfrm>
                      <a:prstGeom prst="line">
                        <a:avLst/>
                      </a:prstGeom>
                      <a:noFill/>
                      <a:ln w="38100" cmpd="dbl">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23F6641" id="Straight Connector 115110635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pt" to="46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" strokecolor="windowText" strokeweight="3pt">
              <v:stroke linestyle="thin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B7950"/>
    <w:multiLevelType w:val="hybridMultilevel"/>
    <w:tmpl w:val="1ED8BDE8"/>
    <w:lvl w:ilvl="0" w:tplc="EFFAF078">
      <w:numFmt w:val="bullet"/>
      <w:lvlText w:val="•"/>
      <w:lvlJc w:val="left"/>
      <w:pPr>
        <w:ind w:left="720" w:hanging="360"/>
      </w:pPr>
      <w:rPr>
        <w:rFonts w:ascii="Calibri" w:eastAsia="Times New Roman" w:hAnsi="Calibri" w:cstheme="minorHAnsi" w:hint="default"/>
      </w:rPr>
    </w:lvl>
    <w:lvl w:ilvl="1" w:tplc="ED929BCA" w:tentative="1">
      <w:start w:val="1"/>
      <w:numFmt w:val="bullet"/>
      <w:lvlText w:val="o"/>
      <w:lvlJc w:val="left"/>
      <w:pPr>
        <w:ind w:left="1440" w:hanging="360"/>
      </w:pPr>
      <w:rPr>
        <w:rFonts w:ascii="Courier New" w:hAnsi="Courier New" w:cs="Courier New" w:hint="default"/>
      </w:rPr>
    </w:lvl>
    <w:lvl w:ilvl="2" w:tplc="3B5C9B5C" w:tentative="1">
      <w:start w:val="1"/>
      <w:numFmt w:val="bullet"/>
      <w:lvlText w:val=""/>
      <w:lvlJc w:val="left"/>
      <w:pPr>
        <w:ind w:left="2160" w:hanging="360"/>
      </w:pPr>
      <w:rPr>
        <w:rFonts w:ascii="Wingdings" w:hAnsi="Wingdings" w:hint="default"/>
      </w:rPr>
    </w:lvl>
    <w:lvl w:ilvl="3" w:tplc="9566D280" w:tentative="1">
      <w:start w:val="1"/>
      <w:numFmt w:val="bullet"/>
      <w:lvlText w:val=""/>
      <w:lvlJc w:val="left"/>
      <w:pPr>
        <w:ind w:left="2880" w:hanging="360"/>
      </w:pPr>
      <w:rPr>
        <w:rFonts w:ascii="Symbol" w:hAnsi="Symbol" w:hint="default"/>
      </w:rPr>
    </w:lvl>
    <w:lvl w:ilvl="4" w:tplc="21BC8C34" w:tentative="1">
      <w:start w:val="1"/>
      <w:numFmt w:val="bullet"/>
      <w:lvlText w:val="o"/>
      <w:lvlJc w:val="left"/>
      <w:pPr>
        <w:ind w:left="3600" w:hanging="360"/>
      </w:pPr>
      <w:rPr>
        <w:rFonts w:ascii="Courier New" w:hAnsi="Courier New" w:cs="Courier New" w:hint="default"/>
      </w:rPr>
    </w:lvl>
    <w:lvl w:ilvl="5" w:tplc="0BF05A36" w:tentative="1">
      <w:start w:val="1"/>
      <w:numFmt w:val="bullet"/>
      <w:lvlText w:val=""/>
      <w:lvlJc w:val="left"/>
      <w:pPr>
        <w:ind w:left="4320" w:hanging="360"/>
      </w:pPr>
      <w:rPr>
        <w:rFonts w:ascii="Wingdings" w:hAnsi="Wingdings" w:hint="default"/>
      </w:rPr>
    </w:lvl>
    <w:lvl w:ilvl="6" w:tplc="3EEC7340" w:tentative="1">
      <w:start w:val="1"/>
      <w:numFmt w:val="bullet"/>
      <w:lvlText w:val=""/>
      <w:lvlJc w:val="left"/>
      <w:pPr>
        <w:ind w:left="5040" w:hanging="360"/>
      </w:pPr>
      <w:rPr>
        <w:rFonts w:ascii="Symbol" w:hAnsi="Symbol" w:hint="default"/>
      </w:rPr>
    </w:lvl>
    <w:lvl w:ilvl="7" w:tplc="D1AA03D2" w:tentative="1">
      <w:start w:val="1"/>
      <w:numFmt w:val="bullet"/>
      <w:lvlText w:val="o"/>
      <w:lvlJc w:val="left"/>
      <w:pPr>
        <w:ind w:left="5760" w:hanging="360"/>
      </w:pPr>
      <w:rPr>
        <w:rFonts w:ascii="Courier New" w:hAnsi="Courier New" w:cs="Courier New" w:hint="default"/>
      </w:rPr>
    </w:lvl>
    <w:lvl w:ilvl="8" w:tplc="0D26EC2E" w:tentative="1">
      <w:start w:val="1"/>
      <w:numFmt w:val="bullet"/>
      <w:lvlText w:val=""/>
      <w:lvlJc w:val="left"/>
      <w:pPr>
        <w:ind w:left="6480" w:hanging="360"/>
      </w:pPr>
      <w:rPr>
        <w:rFonts w:ascii="Wingdings" w:hAnsi="Wingdings" w:hint="default"/>
      </w:rPr>
    </w:lvl>
  </w:abstractNum>
  <w:abstractNum w:abstractNumId="1" w15:restartNumberingAfterBreak="0">
    <w:nsid w:val="117B485B"/>
    <w:multiLevelType w:val="hybridMultilevel"/>
    <w:tmpl w:val="2D382CB6"/>
    <w:lvl w:ilvl="0" w:tplc="45BEE2C8">
      <w:numFmt w:val="bullet"/>
      <w:lvlText w:val="•"/>
      <w:lvlJc w:val="left"/>
      <w:pPr>
        <w:ind w:left="720" w:hanging="360"/>
      </w:pPr>
      <w:rPr>
        <w:rFonts w:ascii="Calibri" w:eastAsia="Times New Roman" w:hAnsi="Calibri" w:cstheme="minorHAnsi" w:hint="default"/>
      </w:rPr>
    </w:lvl>
    <w:lvl w:ilvl="1" w:tplc="B0CE5230" w:tentative="1">
      <w:start w:val="1"/>
      <w:numFmt w:val="bullet"/>
      <w:lvlText w:val="o"/>
      <w:lvlJc w:val="left"/>
      <w:pPr>
        <w:ind w:left="1440" w:hanging="360"/>
      </w:pPr>
      <w:rPr>
        <w:rFonts w:ascii="Courier New" w:hAnsi="Courier New" w:cs="Courier New" w:hint="default"/>
      </w:rPr>
    </w:lvl>
    <w:lvl w:ilvl="2" w:tplc="79FC558E" w:tentative="1">
      <w:start w:val="1"/>
      <w:numFmt w:val="bullet"/>
      <w:lvlText w:val=""/>
      <w:lvlJc w:val="left"/>
      <w:pPr>
        <w:ind w:left="2160" w:hanging="360"/>
      </w:pPr>
      <w:rPr>
        <w:rFonts w:ascii="Wingdings" w:hAnsi="Wingdings" w:hint="default"/>
      </w:rPr>
    </w:lvl>
    <w:lvl w:ilvl="3" w:tplc="99A02354" w:tentative="1">
      <w:start w:val="1"/>
      <w:numFmt w:val="bullet"/>
      <w:lvlText w:val=""/>
      <w:lvlJc w:val="left"/>
      <w:pPr>
        <w:ind w:left="2880" w:hanging="360"/>
      </w:pPr>
      <w:rPr>
        <w:rFonts w:ascii="Symbol" w:hAnsi="Symbol" w:hint="default"/>
      </w:rPr>
    </w:lvl>
    <w:lvl w:ilvl="4" w:tplc="CD70B81E" w:tentative="1">
      <w:start w:val="1"/>
      <w:numFmt w:val="bullet"/>
      <w:lvlText w:val="o"/>
      <w:lvlJc w:val="left"/>
      <w:pPr>
        <w:ind w:left="3600" w:hanging="360"/>
      </w:pPr>
      <w:rPr>
        <w:rFonts w:ascii="Courier New" w:hAnsi="Courier New" w:cs="Courier New" w:hint="default"/>
      </w:rPr>
    </w:lvl>
    <w:lvl w:ilvl="5" w:tplc="F5660030" w:tentative="1">
      <w:start w:val="1"/>
      <w:numFmt w:val="bullet"/>
      <w:lvlText w:val=""/>
      <w:lvlJc w:val="left"/>
      <w:pPr>
        <w:ind w:left="4320" w:hanging="360"/>
      </w:pPr>
      <w:rPr>
        <w:rFonts w:ascii="Wingdings" w:hAnsi="Wingdings" w:hint="default"/>
      </w:rPr>
    </w:lvl>
    <w:lvl w:ilvl="6" w:tplc="71B0DE60" w:tentative="1">
      <w:start w:val="1"/>
      <w:numFmt w:val="bullet"/>
      <w:lvlText w:val=""/>
      <w:lvlJc w:val="left"/>
      <w:pPr>
        <w:ind w:left="5040" w:hanging="360"/>
      </w:pPr>
      <w:rPr>
        <w:rFonts w:ascii="Symbol" w:hAnsi="Symbol" w:hint="default"/>
      </w:rPr>
    </w:lvl>
    <w:lvl w:ilvl="7" w:tplc="C22A40D4" w:tentative="1">
      <w:start w:val="1"/>
      <w:numFmt w:val="bullet"/>
      <w:lvlText w:val="o"/>
      <w:lvlJc w:val="left"/>
      <w:pPr>
        <w:ind w:left="5760" w:hanging="360"/>
      </w:pPr>
      <w:rPr>
        <w:rFonts w:ascii="Courier New" w:hAnsi="Courier New" w:cs="Courier New" w:hint="default"/>
      </w:rPr>
    </w:lvl>
    <w:lvl w:ilvl="8" w:tplc="6BFC228A" w:tentative="1">
      <w:start w:val="1"/>
      <w:numFmt w:val="bullet"/>
      <w:lvlText w:val=""/>
      <w:lvlJc w:val="left"/>
      <w:pPr>
        <w:ind w:left="6480" w:hanging="360"/>
      </w:pPr>
      <w:rPr>
        <w:rFonts w:ascii="Wingdings" w:hAnsi="Wingdings" w:hint="default"/>
      </w:rPr>
    </w:lvl>
  </w:abstractNum>
  <w:abstractNum w:abstractNumId="2" w15:restartNumberingAfterBreak="0">
    <w:nsid w:val="1B79191F"/>
    <w:multiLevelType w:val="hybridMultilevel"/>
    <w:tmpl w:val="E0EAFF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D2C5077"/>
    <w:multiLevelType w:val="hybridMultilevel"/>
    <w:tmpl w:val="3EEA1A2E"/>
    <w:lvl w:ilvl="0" w:tplc="608A2718">
      <w:start w:val="1"/>
      <w:numFmt w:val="bullet"/>
      <w:lvlText w:val=""/>
      <w:lvlJc w:val="left"/>
      <w:pPr>
        <w:ind w:left="720" w:hanging="360"/>
      </w:pPr>
      <w:rPr>
        <w:rFonts w:ascii="Symbol" w:hAnsi="Symbol" w:hint="default"/>
      </w:rPr>
    </w:lvl>
    <w:lvl w:ilvl="1" w:tplc="47FCFD02" w:tentative="1">
      <w:start w:val="1"/>
      <w:numFmt w:val="bullet"/>
      <w:lvlText w:val="o"/>
      <w:lvlJc w:val="left"/>
      <w:pPr>
        <w:ind w:left="1440" w:hanging="360"/>
      </w:pPr>
      <w:rPr>
        <w:rFonts w:ascii="Courier New" w:hAnsi="Courier New" w:cs="Courier New" w:hint="default"/>
      </w:rPr>
    </w:lvl>
    <w:lvl w:ilvl="2" w:tplc="DFCE6862" w:tentative="1">
      <w:start w:val="1"/>
      <w:numFmt w:val="bullet"/>
      <w:lvlText w:val=""/>
      <w:lvlJc w:val="left"/>
      <w:pPr>
        <w:ind w:left="2160" w:hanging="360"/>
      </w:pPr>
      <w:rPr>
        <w:rFonts w:ascii="Wingdings" w:hAnsi="Wingdings" w:hint="default"/>
      </w:rPr>
    </w:lvl>
    <w:lvl w:ilvl="3" w:tplc="F2F8BBD2" w:tentative="1">
      <w:start w:val="1"/>
      <w:numFmt w:val="bullet"/>
      <w:lvlText w:val=""/>
      <w:lvlJc w:val="left"/>
      <w:pPr>
        <w:ind w:left="2880" w:hanging="360"/>
      </w:pPr>
      <w:rPr>
        <w:rFonts w:ascii="Symbol" w:hAnsi="Symbol" w:hint="default"/>
      </w:rPr>
    </w:lvl>
    <w:lvl w:ilvl="4" w:tplc="E1120C70" w:tentative="1">
      <w:start w:val="1"/>
      <w:numFmt w:val="bullet"/>
      <w:lvlText w:val="o"/>
      <w:lvlJc w:val="left"/>
      <w:pPr>
        <w:ind w:left="3600" w:hanging="360"/>
      </w:pPr>
      <w:rPr>
        <w:rFonts w:ascii="Courier New" w:hAnsi="Courier New" w:cs="Courier New" w:hint="default"/>
      </w:rPr>
    </w:lvl>
    <w:lvl w:ilvl="5" w:tplc="A7BA02C0" w:tentative="1">
      <w:start w:val="1"/>
      <w:numFmt w:val="bullet"/>
      <w:lvlText w:val=""/>
      <w:lvlJc w:val="left"/>
      <w:pPr>
        <w:ind w:left="4320" w:hanging="360"/>
      </w:pPr>
      <w:rPr>
        <w:rFonts w:ascii="Wingdings" w:hAnsi="Wingdings" w:hint="default"/>
      </w:rPr>
    </w:lvl>
    <w:lvl w:ilvl="6" w:tplc="B7BAEED0" w:tentative="1">
      <w:start w:val="1"/>
      <w:numFmt w:val="bullet"/>
      <w:lvlText w:val=""/>
      <w:lvlJc w:val="left"/>
      <w:pPr>
        <w:ind w:left="5040" w:hanging="360"/>
      </w:pPr>
      <w:rPr>
        <w:rFonts w:ascii="Symbol" w:hAnsi="Symbol" w:hint="default"/>
      </w:rPr>
    </w:lvl>
    <w:lvl w:ilvl="7" w:tplc="4B36C1A2" w:tentative="1">
      <w:start w:val="1"/>
      <w:numFmt w:val="bullet"/>
      <w:lvlText w:val="o"/>
      <w:lvlJc w:val="left"/>
      <w:pPr>
        <w:ind w:left="5760" w:hanging="360"/>
      </w:pPr>
      <w:rPr>
        <w:rFonts w:ascii="Courier New" w:hAnsi="Courier New" w:cs="Courier New" w:hint="default"/>
      </w:rPr>
    </w:lvl>
    <w:lvl w:ilvl="8" w:tplc="D960BC36" w:tentative="1">
      <w:start w:val="1"/>
      <w:numFmt w:val="bullet"/>
      <w:lvlText w:val=""/>
      <w:lvlJc w:val="left"/>
      <w:pPr>
        <w:ind w:left="6480" w:hanging="360"/>
      </w:pPr>
      <w:rPr>
        <w:rFonts w:ascii="Wingdings" w:hAnsi="Wingdings" w:hint="default"/>
      </w:rPr>
    </w:lvl>
  </w:abstractNum>
  <w:abstractNum w:abstractNumId="4" w15:restartNumberingAfterBreak="0">
    <w:nsid w:val="1E3164FA"/>
    <w:multiLevelType w:val="hybridMultilevel"/>
    <w:tmpl w:val="4FA62BAE"/>
    <w:lvl w:ilvl="0" w:tplc="532E60A4">
      <w:numFmt w:val="bullet"/>
      <w:lvlText w:val="•"/>
      <w:lvlJc w:val="left"/>
      <w:pPr>
        <w:ind w:left="720" w:hanging="360"/>
      </w:pPr>
      <w:rPr>
        <w:rFonts w:ascii="Calibri" w:eastAsia="Times New Roman" w:hAnsi="Calibri" w:cstheme="minorHAnsi" w:hint="default"/>
      </w:rPr>
    </w:lvl>
    <w:lvl w:ilvl="1" w:tplc="F586A266" w:tentative="1">
      <w:start w:val="1"/>
      <w:numFmt w:val="bullet"/>
      <w:lvlText w:val="o"/>
      <w:lvlJc w:val="left"/>
      <w:pPr>
        <w:ind w:left="1440" w:hanging="360"/>
      </w:pPr>
      <w:rPr>
        <w:rFonts w:ascii="Courier New" w:hAnsi="Courier New" w:cs="Courier New" w:hint="default"/>
      </w:rPr>
    </w:lvl>
    <w:lvl w:ilvl="2" w:tplc="BEF07D32" w:tentative="1">
      <w:start w:val="1"/>
      <w:numFmt w:val="bullet"/>
      <w:lvlText w:val=""/>
      <w:lvlJc w:val="left"/>
      <w:pPr>
        <w:ind w:left="2160" w:hanging="360"/>
      </w:pPr>
      <w:rPr>
        <w:rFonts w:ascii="Wingdings" w:hAnsi="Wingdings" w:hint="default"/>
      </w:rPr>
    </w:lvl>
    <w:lvl w:ilvl="3" w:tplc="64DCCBCA" w:tentative="1">
      <w:start w:val="1"/>
      <w:numFmt w:val="bullet"/>
      <w:lvlText w:val=""/>
      <w:lvlJc w:val="left"/>
      <w:pPr>
        <w:ind w:left="2880" w:hanging="360"/>
      </w:pPr>
      <w:rPr>
        <w:rFonts w:ascii="Symbol" w:hAnsi="Symbol" w:hint="default"/>
      </w:rPr>
    </w:lvl>
    <w:lvl w:ilvl="4" w:tplc="8202F8BE" w:tentative="1">
      <w:start w:val="1"/>
      <w:numFmt w:val="bullet"/>
      <w:lvlText w:val="o"/>
      <w:lvlJc w:val="left"/>
      <w:pPr>
        <w:ind w:left="3600" w:hanging="360"/>
      </w:pPr>
      <w:rPr>
        <w:rFonts w:ascii="Courier New" w:hAnsi="Courier New" w:cs="Courier New" w:hint="default"/>
      </w:rPr>
    </w:lvl>
    <w:lvl w:ilvl="5" w:tplc="3C561A82" w:tentative="1">
      <w:start w:val="1"/>
      <w:numFmt w:val="bullet"/>
      <w:lvlText w:val=""/>
      <w:lvlJc w:val="left"/>
      <w:pPr>
        <w:ind w:left="4320" w:hanging="360"/>
      </w:pPr>
      <w:rPr>
        <w:rFonts w:ascii="Wingdings" w:hAnsi="Wingdings" w:hint="default"/>
      </w:rPr>
    </w:lvl>
    <w:lvl w:ilvl="6" w:tplc="616CE112" w:tentative="1">
      <w:start w:val="1"/>
      <w:numFmt w:val="bullet"/>
      <w:lvlText w:val=""/>
      <w:lvlJc w:val="left"/>
      <w:pPr>
        <w:ind w:left="5040" w:hanging="360"/>
      </w:pPr>
      <w:rPr>
        <w:rFonts w:ascii="Symbol" w:hAnsi="Symbol" w:hint="default"/>
      </w:rPr>
    </w:lvl>
    <w:lvl w:ilvl="7" w:tplc="21983A26" w:tentative="1">
      <w:start w:val="1"/>
      <w:numFmt w:val="bullet"/>
      <w:lvlText w:val="o"/>
      <w:lvlJc w:val="left"/>
      <w:pPr>
        <w:ind w:left="5760" w:hanging="360"/>
      </w:pPr>
      <w:rPr>
        <w:rFonts w:ascii="Courier New" w:hAnsi="Courier New" w:cs="Courier New" w:hint="default"/>
      </w:rPr>
    </w:lvl>
    <w:lvl w:ilvl="8" w:tplc="3FBC9E68" w:tentative="1">
      <w:start w:val="1"/>
      <w:numFmt w:val="bullet"/>
      <w:lvlText w:val=""/>
      <w:lvlJc w:val="left"/>
      <w:pPr>
        <w:ind w:left="6480" w:hanging="360"/>
      </w:pPr>
      <w:rPr>
        <w:rFonts w:ascii="Wingdings" w:hAnsi="Wingdings" w:hint="default"/>
      </w:rPr>
    </w:lvl>
  </w:abstractNum>
  <w:abstractNum w:abstractNumId="5" w15:restartNumberingAfterBreak="0">
    <w:nsid w:val="432B06AB"/>
    <w:multiLevelType w:val="hybridMultilevel"/>
    <w:tmpl w:val="4C2477D6"/>
    <w:lvl w:ilvl="0" w:tplc="6DBE9D68">
      <w:start w:val="1"/>
      <w:numFmt w:val="bullet"/>
      <w:lvlText w:val=""/>
      <w:lvlJc w:val="left"/>
      <w:pPr>
        <w:ind w:left="720" w:hanging="360"/>
      </w:pPr>
      <w:rPr>
        <w:rFonts w:ascii="Symbol" w:hAnsi="Symbol" w:hint="default"/>
      </w:rPr>
    </w:lvl>
    <w:lvl w:ilvl="1" w:tplc="4E8E0FFA">
      <w:start w:val="1"/>
      <w:numFmt w:val="bullet"/>
      <w:lvlText w:val="o"/>
      <w:lvlJc w:val="left"/>
      <w:pPr>
        <w:ind w:left="1440" w:hanging="360"/>
      </w:pPr>
      <w:rPr>
        <w:rFonts w:ascii="Courier New" w:hAnsi="Courier New" w:cs="Courier New" w:hint="default"/>
      </w:rPr>
    </w:lvl>
    <w:lvl w:ilvl="2" w:tplc="4E6023AE">
      <w:start w:val="1"/>
      <w:numFmt w:val="bullet"/>
      <w:lvlText w:val=""/>
      <w:lvlJc w:val="left"/>
      <w:pPr>
        <w:ind w:left="2160" w:hanging="360"/>
      </w:pPr>
      <w:rPr>
        <w:rFonts w:ascii="Wingdings" w:hAnsi="Wingdings" w:hint="default"/>
      </w:rPr>
    </w:lvl>
    <w:lvl w:ilvl="3" w:tplc="1FB25CCE">
      <w:start w:val="1"/>
      <w:numFmt w:val="bullet"/>
      <w:lvlText w:val=""/>
      <w:lvlJc w:val="left"/>
      <w:pPr>
        <w:ind w:left="2880" w:hanging="360"/>
      </w:pPr>
      <w:rPr>
        <w:rFonts w:ascii="Symbol" w:hAnsi="Symbol" w:hint="default"/>
      </w:rPr>
    </w:lvl>
    <w:lvl w:ilvl="4" w:tplc="AB3EF7C6">
      <w:start w:val="1"/>
      <w:numFmt w:val="bullet"/>
      <w:lvlText w:val="o"/>
      <w:lvlJc w:val="left"/>
      <w:pPr>
        <w:ind w:left="3600" w:hanging="360"/>
      </w:pPr>
      <w:rPr>
        <w:rFonts w:ascii="Courier New" w:hAnsi="Courier New" w:cs="Courier New" w:hint="default"/>
      </w:rPr>
    </w:lvl>
    <w:lvl w:ilvl="5" w:tplc="18F248A8">
      <w:start w:val="1"/>
      <w:numFmt w:val="bullet"/>
      <w:lvlText w:val=""/>
      <w:lvlJc w:val="left"/>
      <w:pPr>
        <w:ind w:left="4320" w:hanging="360"/>
      </w:pPr>
      <w:rPr>
        <w:rFonts w:ascii="Wingdings" w:hAnsi="Wingdings" w:hint="default"/>
      </w:rPr>
    </w:lvl>
    <w:lvl w:ilvl="6" w:tplc="DEE803A4">
      <w:start w:val="1"/>
      <w:numFmt w:val="bullet"/>
      <w:lvlText w:val=""/>
      <w:lvlJc w:val="left"/>
      <w:pPr>
        <w:ind w:left="5040" w:hanging="360"/>
      </w:pPr>
      <w:rPr>
        <w:rFonts w:ascii="Symbol" w:hAnsi="Symbol" w:hint="default"/>
      </w:rPr>
    </w:lvl>
    <w:lvl w:ilvl="7" w:tplc="1318FF58">
      <w:start w:val="1"/>
      <w:numFmt w:val="bullet"/>
      <w:lvlText w:val="o"/>
      <w:lvlJc w:val="left"/>
      <w:pPr>
        <w:ind w:left="5760" w:hanging="360"/>
      </w:pPr>
      <w:rPr>
        <w:rFonts w:ascii="Courier New" w:hAnsi="Courier New" w:cs="Courier New" w:hint="default"/>
      </w:rPr>
    </w:lvl>
    <w:lvl w:ilvl="8" w:tplc="97D697C4">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21"/>
    <w:rsid w:val="000B0C7A"/>
    <w:rsid w:val="006F2815"/>
    <w:rsid w:val="00D8002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8A2A"/>
  <w15:chartTrackingRefBased/>
  <w15:docId w15:val="{2BF239AB-7368-4D9A-8705-DA2BDB1AB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00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00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0021"/>
  </w:style>
  <w:style w:type="paragraph" w:styleId="Footer">
    <w:name w:val="footer"/>
    <w:basedOn w:val="Normal"/>
    <w:link w:val="FooterChar"/>
    <w:uiPriority w:val="99"/>
    <w:semiHidden/>
    <w:unhideWhenUsed/>
    <w:rsid w:val="00D800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0021"/>
  </w:style>
  <w:style w:type="character" w:styleId="Hyperlink">
    <w:name w:val="Hyperlink"/>
    <w:basedOn w:val="DefaultParagraphFont"/>
    <w:uiPriority w:val="99"/>
    <w:unhideWhenUsed/>
    <w:rsid w:val="00D800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hyperlink" Target="http://www.linkedin.com/in/olalekanawe" TargetMode="External"/><Relationship Id="rId1" Type="http://schemas.openxmlformats.org/officeDocument/2006/relationships/hyperlink" Target="mailto:Olalekanawe201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 Connector</dc:creator>
  <cp:keywords/>
  <dc:description/>
  <cp:lastModifiedBy>Tech Connector</cp:lastModifiedBy>
  <cp:revision>2</cp:revision>
  <dcterms:created xsi:type="dcterms:W3CDTF">2025-12-17T16:08:00Z</dcterms:created>
  <dcterms:modified xsi:type="dcterms:W3CDTF">2025-12-17T16:08:00Z</dcterms:modified>
</cp:coreProperties>
</file>